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1C63" w:rsidRPr="00B02E20" w:rsidRDefault="00B11C63" w:rsidP="00D27A7C">
      <w:pPr>
        <w:pStyle w:val="a3"/>
        <w:spacing w:line="360" w:lineRule="auto"/>
        <w:jc w:val="center"/>
        <w:rPr>
          <w:color w:val="000000"/>
        </w:rPr>
      </w:pPr>
      <w:r w:rsidRPr="00B02E20">
        <w:rPr>
          <w:color w:val="000000"/>
        </w:rPr>
        <w:t>САНКТ-ПЕТЕРБУРГСКИЙ ГОСУДАРСТВЕННЫЙ ИНСТИТУТ ПСИХОЛОГИИ И СОЦИАЛЬНОЙ РАБОТЫ</w:t>
      </w:r>
    </w:p>
    <w:p w:rsidR="00B11C63" w:rsidRPr="00B02E20" w:rsidRDefault="00B11C63" w:rsidP="00D27A7C">
      <w:pPr>
        <w:pStyle w:val="a3"/>
        <w:spacing w:line="360" w:lineRule="auto"/>
        <w:jc w:val="center"/>
        <w:rPr>
          <w:color w:val="000000"/>
        </w:rPr>
      </w:pPr>
      <w:r w:rsidRPr="00B02E20">
        <w:rPr>
          <w:color w:val="000000"/>
        </w:rPr>
        <w:t>Факультет психолого-социальной работы</w:t>
      </w:r>
    </w:p>
    <w:p w:rsidR="00B11C63" w:rsidRPr="00B02E20" w:rsidRDefault="00B11C63" w:rsidP="00D27A7C">
      <w:pPr>
        <w:pStyle w:val="a3"/>
        <w:spacing w:line="360" w:lineRule="auto"/>
        <w:rPr>
          <w:color w:val="000000"/>
        </w:rPr>
      </w:pPr>
    </w:p>
    <w:p w:rsidR="00B11C63" w:rsidRPr="00B02E20" w:rsidRDefault="00B11C63" w:rsidP="00D27A7C">
      <w:pPr>
        <w:pStyle w:val="a3"/>
        <w:spacing w:line="360" w:lineRule="auto"/>
        <w:jc w:val="center"/>
        <w:rPr>
          <w:color w:val="000000"/>
        </w:rPr>
      </w:pPr>
    </w:p>
    <w:p w:rsidR="00B11C63" w:rsidRPr="00B02E20" w:rsidRDefault="00B11C63" w:rsidP="00D27A7C">
      <w:pPr>
        <w:pStyle w:val="a3"/>
        <w:spacing w:line="360" w:lineRule="auto"/>
        <w:jc w:val="center"/>
        <w:rPr>
          <w:color w:val="000000"/>
        </w:rPr>
      </w:pPr>
      <w:r w:rsidRPr="00B02E20">
        <w:rPr>
          <w:color w:val="000000"/>
        </w:rPr>
        <w:t>САМОСТОЯТЕЛЬНАЯ РАБОТА</w:t>
      </w:r>
    </w:p>
    <w:p w:rsidR="00B11C63" w:rsidRPr="00B02E20" w:rsidRDefault="00B11C63" w:rsidP="00D27A7C">
      <w:pPr>
        <w:pStyle w:val="a3"/>
        <w:spacing w:line="360" w:lineRule="auto"/>
        <w:jc w:val="center"/>
        <w:rPr>
          <w:color w:val="000000"/>
        </w:rPr>
      </w:pPr>
      <w:r w:rsidRPr="00B02E20">
        <w:rPr>
          <w:color w:val="000000"/>
        </w:rPr>
        <w:t xml:space="preserve">По дисциплине: </w:t>
      </w:r>
      <w:r w:rsidRPr="00B02E20">
        <w:t xml:space="preserve">История социальной работы </w:t>
      </w:r>
    </w:p>
    <w:p w:rsidR="00B11C63" w:rsidRPr="00B02E20" w:rsidRDefault="00B11C63" w:rsidP="00D27A7C">
      <w:pPr>
        <w:pStyle w:val="a3"/>
        <w:spacing w:line="360" w:lineRule="auto"/>
        <w:rPr>
          <w:color w:val="000000"/>
        </w:rPr>
      </w:pPr>
    </w:p>
    <w:p w:rsidR="00B11C63" w:rsidRPr="00B02E20" w:rsidRDefault="00B11C63" w:rsidP="00D27A7C">
      <w:pPr>
        <w:pStyle w:val="a3"/>
        <w:spacing w:line="360" w:lineRule="auto"/>
        <w:rPr>
          <w:color w:val="000000"/>
        </w:rPr>
      </w:pPr>
    </w:p>
    <w:p w:rsidR="00B11C63" w:rsidRPr="00B02E20" w:rsidRDefault="00B11C63" w:rsidP="00D27A7C">
      <w:pPr>
        <w:pStyle w:val="a3"/>
        <w:spacing w:line="360" w:lineRule="auto"/>
        <w:jc w:val="right"/>
        <w:rPr>
          <w:color w:val="000000"/>
        </w:rPr>
      </w:pPr>
      <w:r w:rsidRPr="00B02E20">
        <w:rPr>
          <w:color w:val="000000"/>
        </w:rPr>
        <w:t>Выполнила студентка 1 курса</w:t>
      </w:r>
    </w:p>
    <w:p w:rsidR="00B11C63" w:rsidRDefault="00B11C63" w:rsidP="00D27A7C">
      <w:pPr>
        <w:pStyle w:val="a3"/>
        <w:spacing w:line="360" w:lineRule="auto"/>
        <w:jc w:val="right"/>
        <w:rPr>
          <w:color w:val="000000"/>
        </w:rPr>
      </w:pPr>
      <w:r w:rsidRPr="00B02E20">
        <w:rPr>
          <w:color w:val="000000"/>
        </w:rPr>
        <w:t>очной формы обучения</w:t>
      </w:r>
    </w:p>
    <w:p w:rsidR="00B11C63" w:rsidRPr="00B02E20" w:rsidRDefault="00C07E09" w:rsidP="00702A06">
      <w:pPr>
        <w:pStyle w:val="a3"/>
        <w:spacing w:line="360" w:lineRule="auto"/>
        <w:jc w:val="right"/>
        <w:rPr>
          <w:color w:val="000000"/>
        </w:rPr>
      </w:pPr>
      <w:r>
        <w:rPr>
          <w:color w:val="000000"/>
        </w:rPr>
        <w:t xml:space="preserve">Группы: </w:t>
      </w:r>
    </w:p>
    <w:p w:rsidR="00B11C63" w:rsidRPr="00B02E20" w:rsidRDefault="00B11C63" w:rsidP="00D27A7C">
      <w:pPr>
        <w:pStyle w:val="a3"/>
        <w:spacing w:line="360" w:lineRule="auto"/>
        <w:jc w:val="right"/>
        <w:rPr>
          <w:color w:val="000000"/>
        </w:rPr>
      </w:pPr>
    </w:p>
    <w:p w:rsidR="00B11C63" w:rsidRPr="00B02E20" w:rsidRDefault="00B11C63" w:rsidP="00D27A7C">
      <w:pPr>
        <w:pStyle w:val="a3"/>
        <w:spacing w:line="360" w:lineRule="auto"/>
        <w:jc w:val="right"/>
        <w:rPr>
          <w:color w:val="000000"/>
        </w:rPr>
      </w:pPr>
      <w:r w:rsidRPr="00B02E20">
        <w:rPr>
          <w:color w:val="000000"/>
        </w:rPr>
        <w:t>Проверил</w:t>
      </w:r>
    </w:p>
    <w:p w:rsidR="00B11C63" w:rsidRPr="00B02E20" w:rsidRDefault="00B11C63" w:rsidP="00D27A7C">
      <w:pPr>
        <w:pStyle w:val="a3"/>
        <w:spacing w:line="360" w:lineRule="auto"/>
        <w:jc w:val="right"/>
        <w:rPr>
          <w:color w:val="000000"/>
        </w:rPr>
      </w:pPr>
      <w:r w:rsidRPr="00B02E20">
        <w:rPr>
          <w:color w:val="000000"/>
        </w:rPr>
        <w:t>старший преподаватель</w:t>
      </w:r>
    </w:p>
    <w:p w:rsidR="00B11C63" w:rsidRPr="00B02E20" w:rsidRDefault="00B11C63" w:rsidP="00D27A7C">
      <w:pPr>
        <w:pStyle w:val="a3"/>
        <w:spacing w:line="360" w:lineRule="auto"/>
        <w:jc w:val="right"/>
        <w:rPr>
          <w:color w:val="000000"/>
        </w:rPr>
      </w:pPr>
      <w:r w:rsidRPr="00B02E20">
        <w:rPr>
          <w:color w:val="000000"/>
        </w:rPr>
        <w:t>Саликова София Георгиевна</w:t>
      </w:r>
    </w:p>
    <w:p w:rsidR="00B11C63" w:rsidRPr="00B02E20" w:rsidRDefault="00B11C63" w:rsidP="00D27A7C">
      <w:pPr>
        <w:pStyle w:val="a3"/>
        <w:spacing w:line="360" w:lineRule="auto"/>
        <w:rPr>
          <w:color w:val="000000"/>
        </w:rPr>
      </w:pPr>
    </w:p>
    <w:p w:rsidR="00B11C63" w:rsidRPr="00B02E20" w:rsidRDefault="00B11C63" w:rsidP="00D27A7C">
      <w:pPr>
        <w:pStyle w:val="a3"/>
        <w:spacing w:line="360" w:lineRule="auto"/>
        <w:rPr>
          <w:color w:val="000000"/>
        </w:rPr>
      </w:pPr>
    </w:p>
    <w:p w:rsidR="00B11C63" w:rsidRPr="00B02E20" w:rsidRDefault="00B11C63" w:rsidP="00D27A7C">
      <w:pPr>
        <w:pStyle w:val="a3"/>
        <w:spacing w:line="360" w:lineRule="auto"/>
        <w:jc w:val="center"/>
        <w:rPr>
          <w:color w:val="000000"/>
        </w:rPr>
      </w:pPr>
      <w:r w:rsidRPr="00B02E20">
        <w:rPr>
          <w:color w:val="000000"/>
        </w:rPr>
        <w:t>Санкт-Петербург</w:t>
      </w:r>
    </w:p>
    <w:p w:rsidR="00B11C63" w:rsidRPr="00B02E20" w:rsidRDefault="00B11C63" w:rsidP="00D27A7C">
      <w:pPr>
        <w:pStyle w:val="a3"/>
        <w:spacing w:line="360" w:lineRule="auto"/>
        <w:jc w:val="center"/>
        <w:rPr>
          <w:color w:val="000000"/>
        </w:rPr>
      </w:pPr>
      <w:r w:rsidRPr="00B02E20">
        <w:rPr>
          <w:color w:val="000000"/>
        </w:rPr>
        <w:t>2020</w:t>
      </w:r>
    </w:p>
    <w:p w:rsidR="00B11C63" w:rsidRPr="00D27A7C" w:rsidRDefault="00B11C63" w:rsidP="00D27A7C">
      <w:pPr>
        <w:spacing w:line="360" w:lineRule="auto"/>
        <w:rPr>
          <w:rFonts w:ascii="Times New Roman" w:hAnsi="Times New Roman" w:cs="Times New Roman"/>
          <w:b/>
          <w:sz w:val="24"/>
          <w:szCs w:val="24"/>
        </w:rPr>
      </w:pPr>
      <w:r w:rsidRPr="00D27A7C">
        <w:rPr>
          <w:rFonts w:ascii="Times New Roman" w:hAnsi="Times New Roman" w:cs="Times New Roman"/>
          <w:b/>
          <w:sz w:val="24"/>
          <w:szCs w:val="24"/>
        </w:rPr>
        <w:t>Тема 1. Исторические формы социальной помощи и периодизация истории</w:t>
      </w:r>
    </w:p>
    <w:p w:rsidR="00B11C63" w:rsidRPr="00D27A7C" w:rsidRDefault="00B11C63" w:rsidP="00D27A7C">
      <w:pPr>
        <w:spacing w:line="360" w:lineRule="auto"/>
        <w:rPr>
          <w:rFonts w:ascii="Times New Roman" w:hAnsi="Times New Roman" w:cs="Times New Roman"/>
          <w:b/>
          <w:sz w:val="24"/>
          <w:szCs w:val="24"/>
        </w:rPr>
      </w:pPr>
      <w:r w:rsidRPr="00D27A7C">
        <w:rPr>
          <w:rFonts w:ascii="Times New Roman" w:hAnsi="Times New Roman" w:cs="Times New Roman"/>
          <w:b/>
          <w:sz w:val="24"/>
          <w:szCs w:val="24"/>
        </w:rPr>
        <w:t>социальной работы в России.</w:t>
      </w:r>
    </w:p>
    <w:p w:rsidR="00B11C63" w:rsidRPr="00D27A7C" w:rsidRDefault="00B11C63" w:rsidP="00D27A7C">
      <w:pPr>
        <w:spacing w:line="360" w:lineRule="auto"/>
        <w:rPr>
          <w:rFonts w:ascii="Times New Roman" w:hAnsi="Times New Roman" w:cs="Times New Roman"/>
          <w:b/>
          <w:sz w:val="24"/>
          <w:szCs w:val="24"/>
        </w:rPr>
      </w:pPr>
      <w:r w:rsidRPr="00D27A7C">
        <w:rPr>
          <w:rFonts w:ascii="Times New Roman" w:hAnsi="Times New Roman" w:cs="Times New Roman"/>
          <w:b/>
          <w:sz w:val="24"/>
          <w:szCs w:val="24"/>
        </w:rPr>
        <w:lastRenderedPageBreak/>
        <w:t>Задания к теме</w:t>
      </w:r>
    </w:p>
    <w:p w:rsidR="00B11C63" w:rsidRPr="00D27A7C" w:rsidRDefault="00B11C63" w:rsidP="00D27A7C">
      <w:pPr>
        <w:spacing w:line="360" w:lineRule="auto"/>
        <w:rPr>
          <w:rFonts w:ascii="Times New Roman" w:hAnsi="Times New Roman" w:cs="Times New Roman"/>
          <w:b/>
          <w:sz w:val="24"/>
          <w:szCs w:val="24"/>
        </w:rPr>
      </w:pPr>
      <w:r w:rsidRPr="00D27A7C">
        <w:rPr>
          <w:rFonts w:ascii="Times New Roman" w:hAnsi="Times New Roman" w:cs="Times New Roman"/>
          <w:b/>
          <w:sz w:val="24"/>
          <w:szCs w:val="24"/>
        </w:rPr>
        <w:t>1. Выписать из дан</w:t>
      </w:r>
      <w:r w:rsidR="002D26BD" w:rsidRPr="00D27A7C">
        <w:rPr>
          <w:rFonts w:ascii="Times New Roman" w:hAnsi="Times New Roman" w:cs="Times New Roman"/>
          <w:b/>
          <w:sz w:val="24"/>
          <w:szCs w:val="24"/>
        </w:rPr>
        <w:t>ных учебников, учебных пособий определения,</w:t>
      </w:r>
      <w:r w:rsidRPr="00D27A7C">
        <w:rPr>
          <w:rFonts w:ascii="Times New Roman" w:hAnsi="Times New Roman" w:cs="Times New Roman"/>
          <w:b/>
          <w:sz w:val="24"/>
          <w:szCs w:val="24"/>
        </w:rPr>
        <w:t xml:space="preserve"> следующих базовые понятия: социальная</w:t>
      </w:r>
      <w:r w:rsidR="002D26BD" w:rsidRPr="00D27A7C">
        <w:rPr>
          <w:rFonts w:ascii="Times New Roman" w:hAnsi="Times New Roman" w:cs="Times New Roman"/>
          <w:b/>
          <w:sz w:val="24"/>
          <w:szCs w:val="24"/>
        </w:rPr>
        <w:t xml:space="preserve"> </w:t>
      </w:r>
      <w:r w:rsidRPr="00D27A7C">
        <w:rPr>
          <w:rFonts w:ascii="Times New Roman" w:hAnsi="Times New Roman" w:cs="Times New Roman"/>
          <w:b/>
          <w:sz w:val="24"/>
          <w:szCs w:val="24"/>
        </w:rPr>
        <w:t>работа; система призрения; благотворительность; социальное обеспечение; социальное</w:t>
      </w:r>
      <w:r w:rsidR="002D26BD" w:rsidRPr="00D27A7C">
        <w:rPr>
          <w:rFonts w:ascii="Times New Roman" w:hAnsi="Times New Roman" w:cs="Times New Roman"/>
          <w:b/>
          <w:sz w:val="24"/>
          <w:szCs w:val="24"/>
        </w:rPr>
        <w:t xml:space="preserve"> </w:t>
      </w:r>
      <w:r w:rsidRPr="00D27A7C">
        <w:rPr>
          <w:rFonts w:ascii="Times New Roman" w:hAnsi="Times New Roman" w:cs="Times New Roman"/>
          <w:b/>
          <w:sz w:val="24"/>
          <w:szCs w:val="24"/>
        </w:rPr>
        <w:t>страхование.</w:t>
      </w:r>
    </w:p>
    <w:p w:rsidR="002D26BD" w:rsidRPr="00D27A7C" w:rsidRDefault="002D26BD" w:rsidP="00D27A7C">
      <w:pPr>
        <w:pStyle w:val="a8"/>
        <w:spacing w:line="360" w:lineRule="auto"/>
        <w:rPr>
          <w:rFonts w:ascii="Times New Roman" w:hAnsi="Times New Roman" w:cs="Times New Roman"/>
          <w:sz w:val="24"/>
          <w:szCs w:val="24"/>
        </w:rPr>
      </w:pPr>
      <w:r w:rsidRPr="00D27A7C">
        <w:rPr>
          <w:rFonts w:ascii="Times New Roman" w:hAnsi="Times New Roman" w:cs="Times New Roman"/>
          <w:b/>
          <w:sz w:val="24"/>
          <w:szCs w:val="24"/>
        </w:rPr>
        <w:t>Социальная работа</w:t>
      </w:r>
      <w:r w:rsidRPr="00D27A7C">
        <w:rPr>
          <w:rFonts w:ascii="Times New Roman" w:hAnsi="Times New Roman" w:cs="Times New Roman"/>
          <w:sz w:val="24"/>
          <w:szCs w:val="24"/>
        </w:rPr>
        <w:t>-конструирование человеческой общностью в ходе исторического развития процессов помощи и взаимопомощи, которые за многие тысячелетия постепенно сложились в определенные институциональные формы.</w:t>
      </w:r>
    </w:p>
    <w:p w:rsidR="002D26BD" w:rsidRPr="00D27A7C" w:rsidRDefault="002D26BD" w:rsidP="00D27A7C">
      <w:pPr>
        <w:pStyle w:val="a8"/>
        <w:spacing w:line="360" w:lineRule="auto"/>
        <w:rPr>
          <w:rFonts w:ascii="Times New Roman" w:hAnsi="Times New Roman" w:cs="Times New Roman"/>
          <w:sz w:val="24"/>
          <w:szCs w:val="24"/>
        </w:rPr>
      </w:pPr>
      <w:r w:rsidRPr="00D27A7C">
        <w:rPr>
          <w:rFonts w:ascii="Times New Roman" w:hAnsi="Times New Roman" w:cs="Times New Roman"/>
          <w:b/>
          <w:sz w:val="24"/>
          <w:szCs w:val="24"/>
        </w:rPr>
        <w:t>Система призрения</w:t>
      </w:r>
      <w:r w:rsidRPr="00D27A7C">
        <w:rPr>
          <w:rFonts w:ascii="Times New Roman" w:hAnsi="Times New Roman" w:cs="Times New Roman"/>
          <w:sz w:val="24"/>
          <w:szCs w:val="24"/>
        </w:rPr>
        <w:t>-</w:t>
      </w:r>
      <w:r w:rsidRPr="00D27A7C">
        <w:rPr>
          <w:rFonts w:ascii="Times New Roman" w:hAnsi="Times New Roman" w:cs="Times New Roman"/>
          <w:sz w:val="24"/>
          <w:szCs w:val="24"/>
        </w:rPr>
        <w:tab/>
      </w:r>
    </w:p>
    <w:p w:rsidR="002D26BD" w:rsidRPr="00D27A7C" w:rsidRDefault="002D26BD" w:rsidP="00D27A7C">
      <w:pPr>
        <w:pStyle w:val="a8"/>
        <w:numPr>
          <w:ilvl w:val="0"/>
          <w:numId w:val="1"/>
        </w:numPr>
        <w:spacing w:line="360" w:lineRule="auto"/>
        <w:rPr>
          <w:rFonts w:ascii="Times New Roman" w:hAnsi="Times New Roman" w:cs="Times New Roman"/>
          <w:color w:val="000000"/>
          <w:sz w:val="24"/>
          <w:szCs w:val="24"/>
        </w:rPr>
      </w:pPr>
      <w:r w:rsidRPr="00D27A7C">
        <w:rPr>
          <w:rFonts w:ascii="Times New Roman" w:hAnsi="Times New Roman" w:cs="Times New Roman"/>
          <w:iCs/>
          <w:color w:val="000000"/>
          <w:sz w:val="24"/>
          <w:szCs w:val="24"/>
        </w:rPr>
        <w:t>Открытая система призрения </w:t>
      </w:r>
      <w:r w:rsidRPr="00D27A7C">
        <w:rPr>
          <w:rFonts w:ascii="Times New Roman" w:hAnsi="Times New Roman" w:cs="Times New Roman"/>
          <w:color w:val="000000"/>
          <w:sz w:val="24"/>
          <w:szCs w:val="24"/>
        </w:rPr>
        <w:t>– нерегламентированная, несистематическая, хаотичная помощь нуждающимся, в основе которой лежат какие-то личные мотивы помогающего субъекта. Открытая система призрения сродни примитивной милостыне.</w:t>
      </w:r>
    </w:p>
    <w:p w:rsidR="002D26BD" w:rsidRPr="00D27A7C" w:rsidRDefault="002D26BD" w:rsidP="00D27A7C">
      <w:pPr>
        <w:pStyle w:val="a8"/>
        <w:numPr>
          <w:ilvl w:val="0"/>
          <w:numId w:val="1"/>
        </w:numPr>
        <w:spacing w:line="360" w:lineRule="auto"/>
        <w:rPr>
          <w:rFonts w:ascii="Times New Roman" w:hAnsi="Times New Roman" w:cs="Times New Roman"/>
          <w:color w:val="000000"/>
          <w:sz w:val="24"/>
          <w:szCs w:val="24"/>
        </w:rPr>
      </w:pPr>
      <w:r w:rsidRPr="00D27A7C">
        <w:rPr>
          <w:rFonts w:ascii="Times New Roman" w:hAnsi="Times New Roman" w:cs="Times New Roman"/>
          <w:iCs/>
          <w:color w:val="000000"/>
          <w:sz w:val="24"/>
          <w:szCs w:val="24"/>
        </w:rPr>
        <w:t>Закрытая система призрения (помощи) – </w:t>
      </w:r>
      <w:r w:rsidRPr="00D27A7C">
        <w:rPr>
          <w:rFonts w:ascii="Times New Roman" w:hAnsi="Times New Roman" w:cs="Times New Roman"/>
          <w:color w:val="000000"/>
          <w:sz w:val="24"/>
          <w:szCs w:val="24"/>
        </w:rPr>
        <w:t>это совокупность специализированных государственных, частных и общественных заведений, оказывающих помощь постоянно (приюты, богадельни, больницы, инвалидные и работные дома). Их деятельность, как правило, регламентирована законом и уставами. </w:t>
      </w:r>
      <w:r w:rsidRPr="00D27A7C">
        <w:rPr>
          <w:rFonts w:ascii="Times New Roman" w:hAnsi="Times New Roman" w:cs="Times New Roman"/>
          <w:iCs/>
          <w:color w:val="000000"/>
          <w:sz w:val="24"/>
          <w:szCs w:val="24"/>
        </w:rPr>
        <w:t>Общественное призрение в условиях Российской империи тождественно государственному.</w:t>
      </w:r>
    </w:p>
    <w:p w:rsidR="002D26BD" w:rsidRPr="00D27A7C" w:rsidRDefault="002D26BD" w:rsidP="00D27A7C">
      <w:pPr>
        <w:pStyle w:val="a8"/>
        <w:spacing w:line="360" w:lineRule="auto"/>
        <w:rPr>
          <w:rFonts w:ascii="Times New Roman" w:hAnsi="Times New Roman" w:cs="Times New Roman"/>
          <w:sz w:val="24"/>
          <w:szCs w:val="24"/>
        </w:rPr>
      </w:pPr>
      <w:r w:rsidRPr="00D27A7C">
        <w:rPr>
          <w:rFonts w:ascii="Times New Roman" w:hAnsi="Times New Roman" w:cs="Times New Roman"/>
          <w:b/>
          <w:sz w:val="24"/>
          <w:szCs w:val="24"/>
        </w:rPr>
        <w:t>Благотворительность</w:t>
      </w:r>
      <w:r w:rsidRPr="00D27A7C">
        <w:rPr>
          <w:rFonts w:ascii="Times New Roman" w:hAnsi="Times New Roman" w:cs="Times New Roman"/>
          <w:sz w:val="24"/>
          <w:szCs w:val="24"/>
        </w:rPr>
        <w:t>-проявление сострадания к ближнему; негосударственная форма помощи нуждающимся. Впервые термин встречается у Н.М. Карамзина. Однако активное его использование начинается со второй половины XIX в. с теоретическим осмыслением социальной поддержки и защиты.</w:t>
      </w:r>
    </w:p>
    <w:p w:rsidR="002D26BD" w:rsidRPr="00D27A7C" w:rsidRDefault="002D26BD" w:rsidP="00D27A7C">
      <w:pPr>
        <w:pStyle w:val="a8"/>
        <w:spacing w:line="360" w:lineRule="auto"/>
        <w:rPr>
          <w:rFonts w:ascii="Times New Roman" w:hAnsi="Times New Roman" w:cs="Times New Roman"/>
          <w:sz w:val="24"/>
          <w:szCs w:val="24"/>
        </w:rPr>
      </w:pPr>
      <w:r w:rsidRPr="00D27A7C">
        <w:rPr>
          <w:rFonts w:ascii="Times New Roman" w:hAnsi="Times New Roman" w:cs="Times New Roman"/>
          <w:b/>
          <w:sz w:val="24"/>
          <w:szCs w:val="24"/>
        </w:rPr>
        <w:t>Социальное обеспечение</w:t>
      </w:r>
      <w:r w:rsidRPr="00D27A7C">
        <w:rPr>
          <w:rFonts w:ascii="Times New Roman" w:hAnsi="Times New Roman" w:cs="Times New Roman"/>
          <w:sz w:val="24"/>
          <w:szCs w:val="24"/>
        </w:rPr>
        <w:t>- система мер поддержки граждан, направленных на попечение ветеранов, поддержку детей (детские пособия), компенсацию ущерба, помощь заключенным и т.д.</w:t>
      </w:r>
    </w:p>
    <w:p w:rsidR="002D26BD" w:rsidRPr="00D27A7C" w:rsidRDefault="002D26BD" w:rsidP="00D27A7C">
      <w:pPr>
        <w:pStyle w:val="a8"/>
        <w:spacing w:line="360" w:lineRule="auto"/>
        <w:rPr>
          <w:rFonts w:ascii="Times New Roman" w:hAnsi="Times New Roman" w:cs="Times New Roman"/>
          <w:sz w:val="24"/>
          <w:szCs w:val="24"/>
        </w:rPr>
      </w:pPr>
      <w:r w:rsidRPr="00D27A7C">
        <w:rPr>
          <w:rFonts w:ascii="Times New Roman" w:hAnsi="Times New Roman" w:cs="Times New Roman"/>
          <w:b/>
          <w:sz w:val="24"/>
          <w:szCs w:val="24"/>
        </w:rPr>
        <w:t>Социальное страхование</w:t>
      </w:r>
      <w:r w:rsidRPr="00D27A7C">
        <w:rPr>
          <w:rFonts w:ascii="Times New Roman" w:hAnsi="Times New Roman" w:cs="Times New Roman"/>
          <w:sz w:val="24"/>
          <w:szCs w:val="24"/>
        </w:rPr>
        <w:t>- система мер поддержки граждан, осуществляемых при наступлении старости (пенсионное страхование), в случае болезни, в несчастных случаях и т.д.</w:t>
      </w:r>
    </w:p>
    <w:p w:rsidR="00B11C63" w:rsidRPr="00D27A7C" w:rsidRDefault="00B11C63" w:rsidP="00D27A7C">
      <w:pPr>
        <w:spacing w:line="360" w:lineRule="auto"/>
        <w:rPr>
          <w:rFonts w:ascii="Times New Roman" w:hAnsi="Times New Roman" w:cs="Times New Roman"/>
          <w:sz w:val="24"/>
          <w:szCs w:val="24"/>
        </w:rPr>
      </w:pPr>
    </w:p>
    <w:p w:rsidR="002D26BD" w:rsidRPr="00D27A7C" w:rsidRDefault="00F079AB" w:rsidP="00D27A7C">
      <w:pPr>
        <w:spacing w:line="360" w:lineRule="auto"/>
        <w:rPr>
          <w:rFonts w:ascii="Times New Roman" w:hAnsi="Times New Roman" w:cs="Times New Roman"/>
          <w:sz w:val="24"/>
          <w:szCs w:val="24"/>
        </w:rPr>
      </w:pPr>
      <w:r w:rsidRPr="00D27A7C">
        <w:rPr>
          <w:rFonts w:ascii="Times New Roman" w:hAnsi="Times New Roman" w:cs="Times New Roman"/>
          <w:b/>
          <w:sz w:val="24"/>
          <w:szCs w:val="24"/>
        </w:rPr>
        <w:t>Тема 3. Реформы Петра I и их влияние на систему призрения.</w:t>
      </w:r>
    </w:p>
    <w:p w:rsidR="002D26BD" w:rsidRPr="00D27A7C" w:rsidRDefault="002D26BD" w:rsidP="00D27A7C">
      <w:pPr>
        <w:spacing w:line="360" w:lineRule="auto"/>
        <w:rPr>
          <w:rFonts w:ascii="Times New Roman" w:hAnsi="Times New Roman" w:cs="Times New Roman"/>
          <w:b/>
          <w:sz w:val="24"/>
          <w:szCs w:val="24"/>
        </w:rPr>
      </w:pPr>
      <w:r w:rsidRPr="00D27A7C">
        <w:rPr>
          <w:rFonts w:ascii="Times New Roman" w:hAnsi="Times New Roman" w:cs="Times New Roman"/>
          <w:b/>
          <w:sz w:val="24"/>
          <w:szCs w:val="24"/>
        </w:rPr>
        <w:t>Задания к теме.</w:t>
      </w:r>
    </w:p>
    <w:p w:rsidR="002D26BD" w:rsidRPr="00D27A7C" w:rsidRDefault="002D26BD" w:rsidP="00D27A7C">
      <w:pPr>
        <w:spacing w:line="360" w:lineRule="auto"/>
        <w:rPr>
          <w:rFonts w:ascii="Times New Roman" w:hAnsi="Times New Roman" w:cs="Times New Roman"/>
          <w:b/>
          <w:sz w:val="24"/>
          <w:szCs w:val="24"/>
        </w:rPr>
      </w:pPr>
      <w:r w:rsidRPr="00D27A7C">
        <w:rPr>
          <w:rFonts w:ascii="Times New Roman" w:hAnsi="Times New Roman" w:cs="Times New Roman"/>
          <w:b/>
          <w:sz w:val="24"/>
          <w:szCs w:val="24"/>
        </w:rPr>
        <w:t>1. Законспектировать из Истории социальной работы в России: хрестоматия/ сост.</w:t>
      </w:r>
    </w:p>
    <w:p w:rsidR="00F079AB" w:rsidRPr="00D27A7C" w:rsidRDefault="002D26BD" w:rsidP="00D27A7C">
      <w:pPr>
        <w:spacing w:line="360" w:lineRule="auto"/>
        <w:rPr>
          <w:rFonts w:ascii="Times New Roman" w:hAnsi="Times New Roman" w:cs="Times New Roman"/>
          <w:b/>
          <w:sz w:val="24"/>
          <w:szCs w:val="24"/>
        </w:rPr>
      </w:pPr>
      <w:r w:rsidRPr="00D27A7C">
        <w:rPr>
          <w:rFonts w:ascii="Times New Roman" w:hAnsi="Times New Roman" w:cs="Times New Roman"/>
          <w:b/>
          <w:sz w:val="24"/>
          <w:szCs w:val="24"/>
        </w:rPr>
        <w:t>Г.А.Кудрявцева. – М.: Флинт: МПСИ, 2009. – 488с. страницы 22-26, посвященные реформам</w:t>
      </w:r>
      <w:r w:rsidR="00D27A7C">
        <w:rPr>
          <w:rFonts w:ascii="Times New Roman" w:hAnsi="Times New Roman" w:cs="Times New Roman"/>
          <w:b/>
          <w:sz w:val="24"/>
          <w:szCs w:val="24"/>
        </w:rPr>
        <w:t xml:space="preserve"> </w:t>
      </w:r>
      <w:r w:rsidRPr="00D27A7C">
        <w:rPr>
          <w:rFonts w:ascii="Times New Roman" w:hAnsi="Times New Roman" w:cs="Times New Roman"/>
          <w:b/>
          <w:sz w:val="24"/>
          <w:szCs w:val="24"/>
        </w:rPr>
        <w:t>Петра I в области призрения</w:t>
      </w:r>
    </w:p>
    <w:p w:rsidR="00F079AB" w:rsidRPr="00D27A7C" w:rsidRDefault="00F079AB" w:rsidP="00D27A7C">
      <w:pPr>
        <w:spacing w:line="360" w:lineRule="auto"/>
        <w:rPr>
          <w:rFonts w:ascii="Times New Roman" w:hAnsi="Times New Roman" w:cs="Times New Roman"/>
          <w:bCs/>
          <w:sz w:val="24"/>
          <w:szCs w:val="24"/>
        </w:rPr>
      </w:pPr>
      <w:r w:rsidRPr="00D27A7C">
        <w:rPr>
          <w:rFonts w:ascii="Times New Roman" w:hAnsi="Times New Roman" w:cs="Times New Roman"/>
          <w:bCs/>
          <w:sz w:val="24"/>
          <w:szCs w:val="24"/>
          <w:u w:val="single"/>
        </w:rPr>
        <w:lastRenderedPageBreak/>
        <w:t>Указ Петра I от 8 июня 1701 г. Об определении в домовые святейшего Патриарха богадельни нищих, больных и престарелых</w:t>
      </w:r>
      <w:r w:rsidRPr="00D27A7C">
        <w:rPr>
          <w:rFonts w:ascii="Times New Roman" w:hAnsi="Times New Roman" w:cs="Times New Roman"/>
          <w:bCs/>
          <w:sz w:val="24"/>
          <w:szCs w:val="24"/>
        </w:rPr>
        <w:t>: Великий Государь указал: в домовых Святейшего патриарха богадельнях нищим быть, больным и престарелым, которые не могут ходить для сбирания милостыни, а для десяти человек больных быть в богадельне одному человеку здоровому, который бы за теми больными ходил и всякое им вспоможение чинил. А больных в богадельнях велеть лечить, и для того учинить особых лекарей и давать тем лекарям кормовые деньги и покупать лекарства из Патриаршей домовой казны.</w:t>
      </w:r>
    </w:p>
    <w:p w:rsidR="00F079AB" w:rsidRPr="00D27A7C" w:rsidRDefault="00F079AB" w:rsidP="00D27A7C">
      <w:pPr>
        <w:spacing w:line="360" w:lineRule="auto"/>
        <w:rPr>
          <w:rFonts w:ascii="Times New Roman" w:hAnsi="Times New Roman" w:cs="Times New Roman"/>
          <w:b/>
          <w:bCs/>
          <w:sz w:val="24"/>
          <w:szCs w:val="24"/>
        </w:rPr>
      </w:pPr>
      <w:r w:rsidRPr="00D27A7C">
        <w:rPr>
          <w:rFonts w:ascii="Times New Roman" w:hAnsi="Times New Roman" w:cs="Times New Roman"/>
          <w:bCs/>
          <w:sz w:val="24"/>
          <w:szCs w:val="24"/>
          <w:u w:val="single"/>
        </w:rPr>
        <w:t>Указ Петра I от 31 января 1712 г. Об учреждении во всех губерниях гошпиталей.</w:t>
      </w:r>
      <w:r w:rsidRPr="00D27A7C">
        <w:rPr>
          <w:rFonts w:ascii="Times New Roman" w:hAnsi="Times New Roman" w:cs="Times New Roman"/>
          <w:b/>
          <w:bCs/>
          <w:sz w:val="24"/>
          <w:szCs w:val="24"/>
        </w:rPr>
        <w:t xml:space="preserve"> </w:t>
      </w:r>
      <w:r w:rsidRPr="00D27A7C">
        <w:rPr>
          <w:rFonts w:ascii="Times New Roman" w:hAnsi="Times New Roman" w:cs="Times New Roman"/>
          <w:bCs/>
          <w:sz w:val="24"/>
          <w:szCs w:val="24"/>
        </w:rPr>
        <w:t>По всем губерниям учинить гошпитали для самых увечных, таких, которые ничем работать не смогут, ни стеречь, также и зело престарелым; также прием незазрительный и прокормление младенцам, которые не от законных жен рождены.</w:t>
      </w:r>
    </w:p>
    <w:p w:rsidR="00F079AB" w:rsidRPr="00D27A7C" w:rsidRDefault="00F079AB" w:rsidP="00D27A7C">
      <w:pPr>
        <w:spacing w:line="360" w:lineRule="auto"/>
        <w:rPr>
          <w:rFonts w:ascii="Times New Roman" w:hAnsi="Times New Roman" w:cs="Times New Roman"/>
          <w:bCs/>
          <w:sz w:val="24"/>
          <w:szCs w:val="24"/>
        </w:rPr>
      </w:pPr>
      <w:r w:rsidRPr="00D27A7C">
        <w:rPr>
          <w:rFonts w:ascii="Times New Roman" w:hAnsi="Times New Roman" w:cs="Times New Roman"/>
          <w:bCs/>
          <w:sz w:val="24"/>
          <w:szCs w:val="24"/>
          <w:u w:val="single"/>
        </w:rPr>
        <w:t>Указ Петра I от 4 ноября 1714 г. Об устройстве при церквях гошпиталей для незаконнорожденных детей:</w:t>
      </w:r>
      <w:r w:rsidRPr="00D27A7C">
        <w:rPr>
          <w:rFonts w:ascii="Times New Roman" w:hAnsi="Times New Roman" w:cs="Times New Roman"/>
          <w:b/>
          <w:bCs/>
          <w:sz w:val="24"/>
          <w:szCs w:val="24"/>
        </w:rPr>
        <w:t xml:space="preserve"> </w:t>
      </w:r>
      <w:r w:rsidRPr="00D27A7C">
        <w:rPr>
          <w:rFonts w:ascii="Times New Roman" w:hAnsi="Times New Roman" w:cs="Times New Roman"/>
          <w:bCs/>
          <w:sz w:val="24"/>
          <w:szCs w:val="24"/>
        </w:rPr>
        <w:t>Для зазорных младенцев, которых жены и девки рожают беззаконно, при церквях, где пристойно, сделать гошпитали, а в Москве мазанки, а в других городах деревянныя, и для сохранения изобрать искусных жен, и давать им из неокладных прибыльных доходов на год денег по 3 рубля, хлеба по полуосьмине на месяц, а младенцам по 3 деньги на день.</w:t>
      </w:r>
    </w:p>
    <w:p w:rsidR="00F079AB" w:rsidRPr="00D27A7C" w:rsidRDefault="00F079AB" w:rsidP="00D27A7C">
      <w:pPr>
        <w:spacing w:line="360" w:lineRule="auto"/>
        <w:rPr>
          <w:rFonts w:ascii="Times New Roman" w:hAnsi="Times New Roman" w:cs="Times New Roman"/>
          <w:bCs/>
          <w:sz w:val="24"/>
          <w:szCs w:val="24"/>
          <w:u w:val="single"/>
        </w:rPr>
      </w:pPr>
      <w:r w:rsidRPr="00D27A7C">
        <w:rPr>
          <w:rFonts w:ascii="Times New Roman" w:hAnsi="Times New Roman" w:cs="Times New Roman"/>
          <w:bCs/>
          <w:sz w:val="24"/>
          <w:szCs w:val="24"/>
          <w:u w:val="single"/>
        </w:rPr>
        <w:t xml:space="preserve">Указ Петра I от 4 февраля 1719 г. О защите вдов, сирот и бедных людей: </w:t>
      </w:r>
      <w:r w:rsidRPr="00D27A7C">
        <w:rPr>
          <w:rFonts w:ascii="Times New Roman" w:hAnsi="Times New Roman" w:cs="Times New Roman"/>
          <w:bCs/>
          <w:sz w:val="24"/>
          <w:szCs w:val="24"/>
        </w:rPr>
        <w:t>Великий Государь указал:…а наипаче же призирать бедных людей, вдов и сирот безгласных и беспомощных, которые самое Его Царское Величество всемилосердным защитителем есть и изыскателем обид их напрасных от насильствующих, не смотря ни на какое лицо…</w:t>
      </w:r>
    </w:p>
    <w:p w:rsidR="00F079AB" w:rsidRPr="00D27A7C" w:rsidRDefault="00F079AB" w:rsidP="00D27A7C">
      <w:pPr>
        <w:spacing w:line="360" w:lineRule="auto"/>
        <w:rPr>
          <w:rFonts w:ascii="Times New Roman" w:hAnsi="Times New Roman" w:cs="Times New Roman"/>
          <w:bCs/>
          <w:sz w:val="24"/>
          <w:szCs w:val="24"/>
          <w:u w:val="single"/>
        </w:rPr>
      </w:pPr>
      <w:r w:rsidRPr="00D27A7C">
        <w:rPr>
          <w:rFonts w:ascii="Times New Roman" w:hAnsi="Times New Roman" w:cs="Times New Roman"/>
          <w:bCs/>
          <w:sz w:val="24"/>
          <w:szCs w:val="24"/>
          <w:u w:val="single"/>
        </w:rPr>
        <w:t xml:space="preserve">Указ Сената от 29 июля 1719 г. Об отсылке не имеющих пропитания, отставных от воинской службы чинов, в монастыри, и о даче им жалованья из монастырских доходов: </w:t>
      </w:r>
      <w:r w:rsidRPr="00D27A7C">
        <w:rPr>
          <w:rFonts w:ascii="Times New Roman" w:hAnsi="Times New Roman" w:cs="Times New Roman"/>
          <w:bCs/>
          <w:sz w:val="24"/>
          <w:szCs w:val="24"/>
        </w:rPr>
        <w:t>Которые солдаты с смотру из той Коллегии от армейской и гарнизонной службы за ранами и за старостью отставлены и определены для прокормления их в монастырь и учинены им оклады, потому на тот прокорм давать им из тех монастырей денежного и хлебного жалованья… также и которые такие ж солдаты от службы отставлены будут и оных, для прокормления, в монастыри или в богадельни по их прошениям отсылать и жалованье денежное и хлебное давать против вышеописанного из монастырей, а которые в богадельни, тем из тех доходов, которые содержатся в богадельнях, и о том в Штатс</w:t>
      </w:r>
      <w:r w:rsidRPr="00D27A7C">
        <w:rPr>
          <w:rFonts w:ascii="Times New Roman" w:hAnsi="Times New Roman" w:cs="Times New Roman"/>
          <w:bCs/>
          <w:sz w:val="24"/>
          <w:szCs w:val="24"/>
        </w:rPr>
        <w:noBreakHyphen/>
        <w:t>контору и в военную Коллегию послать указы.</w:t>
      </w:r>
    </w:p>
    <w:p w:rsidR="00F079AB" w:rsidRPr="00D27A7C" w:rsidRDefault="00F079AB" w:rsidP="00D27A7C">
      <w:pPr>
        <w:spacing w:line="360" w:lineRule="auto"/>
        <w:rPr>
          <w:rFonts w:ascii="Times New Roman" w:hAnsi="Times New Roman" w:cs="Times New Roman"/>
          <w:bCs/>
          <w:sz w:val="24"/>
          <w:szCs w:val="24"/>
        </w:rPr>
      </w:pPr>
      <w:r w:rsidRPr="00D27A7C">
        <w:rPr>
          <w:rFonts w:ascii="Times New Roman" w:hAnsi="Times New Roman" w:cs="Times New Roman"/>
          <w:bCs/>
          <w:sz w:val="24"/>
          <w:szCs w:val="24"/>
          <w:u w:val="single"/>
        </w:rPr>
        <w:t>Манифест Петра I от 25 января 1721 г. Регламент или устав духовной коллегии о борьбе с нищенством и определении действительно нуждающихся в общественном призрении:</w:t>
      </w:r>
      <w:r w:rsidRPr="00D27A7C">
        <w:rPr>
          <w:rFonts w:ascii="Times New Roman" w:hAnsi="Times New Roman" w:cs="Times New Roman"/>
          <w:bCs/>
          <w:sz w:val="24"/>
          <w:szCs w:val="24"/>
        </w:rPr>
        <w:t xml:space="preserve"> Часть III. </w:t>
      </w:r>
      <w:r w:rsidRPr="00D27A7C">
        <w:rPr>
          <w:rFonts w:ascii="Times New Roman" w:hAnsi="Times New Roman" w:cs="Times New Roman"/>
          <w:bCs/>
          <w:sz w:val="24"/>
          <w:szCs w:val="24"/>
        </w:rPr>
        <w:lastRenderedPageBreak/>
        <w:t>12…многие бездельники, при совершенном здравии, за леностью своей пускаются на прошение милостыни, и по миру ходят бесстыдно; иные же в богадельни вселяются посулами в старость, что есть богопротивное и всему Отечеству вредное… А еще бездельники оные, понеже здравы суть, скоро до милостыни прибегают, когда немощные нищие остаются, иные же полумертвые, почитай, на улицах лежат, и при своей болезни и голодом истлевают… И что еще меру превосходит, бессовестие и бесчеловечие оных: младенцам своим очи ослепляют, руки скорчивают, и иные члены развращают, чтоб были прямые нищие и милосердия достойные: воистину нет беззаконнейшего чина людей.</w:t>
      </w:r>
    </w:p>
    <w:p w:rsidR="00F079AB" w:rsidRPr="00D27A7C" w:rsidRDefault="00F079AB" w:rsidP="00D27A7C">
      <w:pPr>
        <w:spacing w:line="360" w:lineRule="auto"/>
        <w:rPr>
          <w:rFonts w:ascii="Times New Roman" w:hAnsi="Times New Roman" w:cs="Times New Roman"/>
          <w:bCs/>
          <w:sz w:val="24"/>
          <w:szCs w:val="24"/>
        </w:rPr>
      </w:pPr>
      <w:r w:rsidRPr="00D27A7C">
        <w:rPr>
          <w:rFonts w:ascii="Times New Roman" w:hAnsi="Times New Roman" w:cs="Times New Roman"/>
          <w:bCs/>
          <w:sz w:val="24"/>
          <w:szCs w:val="24"/>
        </w:rPr>
        <w:t>Надлежит великая должность Духовной коллегии: прилежно о сем думать и советовать, каковым бы лучшим способом зло сие искоренить.</w:t>
      </w:r>
    </w:p>
    <w:p w:rsidR="00F079AB" w:rsidRPr="00D27A7C" w:rsidRDefault="00F079AB" w:rsidP="00D27A7C">
      <w:pPr>
        <w:spacing w:line="360" w:lineRule="auto"/>
        <w:rPr>
          <w:rFonts w:ascii="Times New Roman" w:hAnsi="Times New Roman" w:cs="Times New Roman"/>
          <w:bCs/>
          <w:sz w:val="24"/>
          <w:szCs w:val="24"/>
          <w:u w:val="single"/>
        </w:rPr>
      </w:pPr>
      <w:r w:rsidRPr="00D27A7C">
        <w:rPr>
          <w:rFonts w:ascii="Times New Roman" w:hAnsi="Times New Roman" w:cs="Times New Roman"/>
          <w:bCs/>
          <w:sz w:val="24"/>
          <w:szCs w:val="24"/>
          <w:u w:val="single"/>
        </w:rPr>
        <w:t xml:space="preserve">Указ Петра I от 12 декабря 1721 г. О вычете из жалованья у всяких чинов людей, кроме солдат, с рубля по копейке на содержание гошпиталей: </w:t>
      </w:r>
      <w:r w:rsidRPr="00D27A7C">
        <w:rPr>
          <w:rFonts w:ascii="Times New Roman" w:hAnsi="Times New Roman" w:cs="Times New Roman"/>
          <w:bCs/>
          <w:sz w:val="24"/>
          <w:szCs w:val="24"/>
        </w:rPr>
        <w:t>На содержание гошпиталей и довольствие больных, у всяких чинов людей, как воинских, так и духовных и статских и прочих, кто какое звание имеет, кроме рядовых, а денежное жалованье получают, вычитать на каждый год от каждого рубля по копейке, и оные определенные на гошпиталь деньги на другие расходы не держать.</w:t>
      </w:r>
    </w:p>
    <w:p w:rsidR="00F079AB" w:rsidRPr="00D27A7C" w:rsidRDefault="00F079AB" w:rsidP="00D27A7C">
      <w:pPr>
        <w:spacing w:line="360" w:lineRule="auto"/>
        <w:rPr>
          <w:rFonts w:ascii="Times New Roman" w:hAnsi="Times New Roman" w:cs="Times New Roman"/>
          <w:bCs/>
          <w:sz w:val="24"/>
          <w:szCs w:val="24"/>
          <w:u w:val="single"/>
        </w:rPr>
      </w:pPr>
      <w:r w:rsidRPr="00D27A7C">
        <w:rPr>
          <w:rFonts w:ascii="Times New Roman" w:hAnsi="Times New Roman" w:cs="Times New Roman"/>
          <w:bCs/>
          <w:sz w:val="24"/>
          <w:szCs w:val="24"/>
          <w:u w:val="single"/>
        </w:rPr>
        <w:t xml:space="preserve">Указ Сената от 23 октября 1723 г. Об отдаче в богадельни слепых и престарелых, являющихся при переписи, о раздаче безродных младенцев на воспитание: </w:t>
      </w:r>
      <w:r w:rsidRPr="00D27A7C">
        <w:rPr>
          <w:rFonts w:ascii="Times New Roman" w:hAnsi="Times New Roman" w:cs="Times New Roman"/>
          <w:bCs/>
          <w:sz w:val="24"/>
          <w:szCs w:val="24"/>
        </w:rPr>
        <w:t>Правительствующий Сенат приказали:…Из вышеописанных слепых, дряхлых, увечных и престарелых, которые ни в чем работать не могут, ни стеречь, а кормятся миром, а чьи они были не помнят; тех отдавать в богадельни, понеже для таковых по состоявшемуся Его величества Именному указу определено в 1712 году по всем губерниям учинить гошпитали, о чем Его ж Величества указом в 1718 году подтверждено, дабы престарелых и увечных отсылать в богадельни.</w:t>
      </w:r>
      <w:r w:rsidRPr="00D27A7C">
        <w:rPr>
          <w:rFonts w:ascii="Times New Roman" w:hAnsi="Times New Roman" w:cs="Times New Roman"/>
          <w:bCs/>
          <w:sz w:val="24"/>
          <w:szCs w:val="24"/>
          <w:u w:val="single"/>
        </w:rPr>
        <w:t xml:space="preserve"> </w:t>
      </w:r>
      <w:r w:rsidRPr="00D27A7C">
        <w:rPr>
          <w:rFonts w:ascii="Times New Roman" w:hAnsi="Times New Roman" w:cs="Times New Roman"/>
          <w:bCs/>
          <w:sz w:val="24"/>
          <w:szCs w:val="24"/>
        </w:rPr>
        <w:t>Малолетних, которых при том свидетельстве явились, а чьи они прежде сего были, не помнят же, из тех, которые от десяти лет и выше, писать в матросы, и прислать в Санкт</w:t>
      </w:r>
      <w:r w:rsidRPr="00D27A7C">
        <w:rPr>
          <w:rFonts w:ascii="Times New Roman" w:hAnsi="Times New Roman" w:cs="Times New Roman"/>
          <w:bCs/>
          <w:sz w:val="24"/>
          <w:szCs w:val="24"/>
        </w:rPr>
        <w:noBreakHyphen/>
        <w:t>Петербург в Адмиралтейство, а которые ниже тех лет, тех отдавать для воспитания тем, кто их к себе принять похочет… а буде тех малолетних принимать к себе никто не будет, и воспитания иметь им будет не от кого, таковых отдавать для пропитания в богадельни ж, в которых и быть до десяти лет и над ними, чтоб им было пропитание, приказать надзирать тем, кому те богадельни приказаны, а по десяти летам присылать в матросы в Санкт</w:t>
      </w:r>
      <w:r w:rsidRPr="00D27A7C">
        <w:rPr>
          <w:rFonts w:ascii="Times New Roman" w:hAnsi="Times New Roman" w:cs="Times New Roman"/>
          <w:bCs/>
          <w:sz w:val="24"/>
          <w:szCs w:val="24"/>
        </w:rPr>
        <w:noBreakHyphen/>
        <w:t>Петербург.</w:t>
      </w:r>
    </w:p>
    <w:p w:rsidR="00F079AB" w:rsidRPr="00D27A7C" w:rsidRDefault="00F079AB" w:rsidP="00D27A7C">
      <w:pPr>
        <w:spacing w:line="360" w:lineRule="auto"/>
        <w:rPr>
          <w:rFonts w:ascii="Times New Roman" w:hAnsi="Times New Roman" w:cs="Times New Roman"/>
          <w:bCs/>
          <w:sz w:val="24"/>
          <w:szCs w:val="24"/>
          <w:u w:val="single"/>
        </w:rPr>
      </w:pPr>
      <w:r w:rsidRPr="00D27A7C">
        <w:rPr>
          <w:rFonts w:ascii="Times New Roman" w:hAnsi="Times New Roman" w:cs="Times New Roman"/>
          <w:bCs/>
          <w:sz w:val="24"/>
          <w:szCs w:val="24"/>
          <w:u w:val="single"/>
        </w:rPr>
        <w:t xml:space="preserve">Указ Петра I Синоду от 31 января 1724 г. Об определении в монастыри отставных солдат и сирот и об учреждении семинарий и гошпиталей: </w:t>
      </w:r>
      <w:r w:rsidRPr="00D27A7C">
        <w:rPr>
          <w:rFonts w:ascii="Times New Roman" w:hAnsi="Times New Roman" w:cs="Times New Roman"/>
          <w:bCs/>
          <w:sz w:val="24"/>
          <w:szCs w:val="24"/>
        </w:rPr>
        <w:t xml:space="preserve">…1. Солдат отставных, которые трудиться не </w:t>
      </w:r>
      <w:r w:rsidRPr="00D27A7C">
        <w:rPr>
          <w:rFonts w:ascii="Times New Roman" w:hAnsi="Times New Roman" w:cs="Times New Roman"/>
          <w:bCs/>
          <w:sz w:val="24"/>
          <w:szCs w:val="24"/>
        </w:rPr>
        <w:lastRenderedPageBreak/>
        <w:t>могут и прочих прямых нищих, расписать по монастырям, по доходам, определяя число нищих, и устроить гошпитали по Регламенту…</w:t>
      </w:r>
    </w:p>
    <w:p w:rsidR="00F079AB" w:rsidRPr="00D27A7C" w:rsidRDefault="00F079AB" w:rsidP="00D27A7C">
      <w:pPr>
        <w:spacing w:line="360" w:lineRule="auto"/>
        <w:rPr>
          <w:rFonts w:ascii="Times New Roman" w:hAnsi="Times New Roman" w:cs="Times New Roman"/>
          <w:bCs/>
          <w:sz w:val="24"/>
          <w:szCs w:val="24"/>
        </w:rPr>
      </w:pPr>
      <w:r w:rsidRPr="00D27A7C">
        <w:rPr>
          <w:rFonts w:ascii="Times New Roman" w:hAnsi="Times New Roman" w:cs="Times New Roman"/>
          <w:bCs/>
          <w:sz w:val="24"/>
          <w:szCs w:val="24"/>
        </w:rPr>
        <w:t>…7. Священникам и дьяконам разделить нищих для надзирания по два к нескольким…</w:t>
      </w:r>
    </w:p>
    <w:p w:rsidR="00F079AB" w:rsidRPr="00D27A7C" w:rsidRDefault="00F079AB" w:rsidP="00D27A7C">
      <w:pPr>
        <w:spacing w:line="360" w:lineRule="auto"/>
        <w:rPr>
          <w:rFonts w:ascii="Times New Roman" w:hAnsi="Times New Roman" w:cs="Times New Roman"/>
          <w:bCs/>
          <w:sz w:val="24"/>
          <w:szCs w:val="24"/>
        </w:rPr>
      </w:pPr>
      <w:r w:rsidRPr="00D27A7C">
        <w:rPr>
          <w:rFonts w:ascii="Times New Roman" w:hAnsi="Times New Roman" w:cs="Times New Roman"/>
          <w:bCs/>
          <w:sz w:val="24"/>
          <w:szCs w:val="24"/>
        </w:rPr>
        <w:t>8. Настоятелям необходимо дважды в день пересмотреть лазарет, переменяя время…</w:t>
      </w:r>
    </w:p>
    <w:p w:rsidR="00F079AB" w:rsidRPr="00D27A7C" w:rsidRDefault="00F079AB" w:rsidP="00D27A7C">
      <w:pPr>
        <w:spacing w:line="360" w:lineRule="auto"/>
        <w:rPr>
          <w:rFonts w:ascii="Times New Roman" w:hAnsi="Times New Roman" w:cs="Times New Roman"/>
          <w:bCs/>
          <w:sz w:val="24"/>
          <w:szCs w:val="24"/>
        </w:rPr>
      </w:pPr>
      <w:r w:rsidRPr="00D27A7C">
        <w:rPr>
          <w:rFonts w:ascii="Times New Roman" w:hAnsi="Times New Roman" w:cs="Times New Roman"/>
          <w:bCs/>
          <w:sz w:val="24"/>
          <w:szCs w:val="24"/>
        </w:rPr>
        <w:t>…13. Монахиням в служении нищих равное же определение, тако ж несколько монастырей определить, где всех сирот обоего пола принимать, обоих сортов, то есть без призрения родителей оставшихся и подкидышей или явленных таких, которых воспитывать мужеского пола до семи лет, а потом отсылать в школы определенныя; а женского пола обучать грамоте, тако ж следующих мастерств: пряжи, шитья, плетенья кружев…</w:t>
      </w:r>
    </w:p>
    <w:p w:rsidR="00F079AB" w:rsidRPr="00D27A7C" w:rsidRDefault="00F079AB" w:rsidP="00D27A7C">
      <w:pPr>
        <w:spacing w:line="360" w:lineRule="auto"/>
        <w:rPr>
          <w:rFonts w:ascii="Times New Roman" w:hAnsi="Times New Roman" w:cs="Times New Roman"/>
          <w:bCs/>
          <w:sz w:val="24"/>
          <w:szCs w:val="24"/>
        </w:rPr>
      </w:pPr>
      <w:r w:rsidRPr="00D27A7C">
        <w:rPr>
          <w:rFonts w:ascii="Times New Roman" w:hAnsi="Times New Roman" w:cs="Times New Roman"/>
          <w:bCs/>
          <w:sz w:val="24"/>
          <w:szCs w:val="24"/>
        </w:rPr>
        <w:t>14. Тако ж возращенным до семи лет мужеского пола надлежит особливые жилища определить (понеже в монастырях им быть неприлично), к чему выведенные монастыри угодны будут и определение училищ учинить сиротам, где обучать сверх веры и заповедей Божиих, цифири и геометрии.</w:t>
      </w:r>
    </w:p>
    <w:p w:rsidR="002D26BD" w:rsidRPr="00D27A7C" w:rsidRDefault="00D27A7C" w:rsidP="00D27A7C">
      <w:pPr>
        <w:spacing w:line="360" w:lineRule="auto"/>
        <w:rPr>
          <w:rFonts w:ascii="Times New Roman" w:hAnsi="Times New Roman" w:cs="Times New Roman"/>
          <w:b/>
          <w:sz w:val="24"/>
          <w:szCs w:val="24"/>
        </w:rPr>
      </w:pPr>
      <w:r>
        <w:rPr>
          <w:rFonts w:ascii="Times New Roman" w:hAnsi="Times New Roman" w:cs="Times New Roman"/>
          <w:b/>
          <w:sz w:val="24"/>
          <w:szCs w:val="24"/>
        </w:rPr>
        <w:t xml:space="preserve">2. Прочитать раздел в учебнике </w:t>
      </w:r>
      <w:r w:rsidR="002D26BD" w:rsidRPr="00D27A7C">
        <w:rPr>
          <w:rFonts w:ascii="Times New Roman" w:hAnsi="Times New Roman" w:cs="Times New Roman"/>
          <w:b/>
          <w:sz w:val="24"/>
          <w:szCs w:val="24"/>
        </w:rPr>
        <w:t>и ответить на следующие вопросы:</w:t>
      </w:r>
    </w:p>
    <w:p w:rsidR="00F079AB" w:rsidRPr="00D27A7C" w:rsidRDefault="00F079AB" w:rsidP="00D27A7C">
      <w:pPr>
        <w:spacing w:line="360" w:lineRule="auto"/>
        <w:rPr>
          <w:rFonts w:ascii="Times New Roman" w:hAnsi="Times New Roman" w:cs="Times New Roman"/>
          <w:b/>
          <w:bCs/>
          <w:sz w:val="24"/>
          <w:szCs w:val="24"/>
        </w:rPr>
      </w:pPr>
      <w:r w:rsidRPr="00D27A7C">
        <w:rPr>
          <w:rFonts w:ascii="Times New Roman" w:hAnsi="Times New Roman" w:cs="Times New Roman"/>
          <w:b/>
          <w:bCs/>
          <w:sz w:val="24"/>
          <w:szCs w:val="24"/>
          <w:u w:val="single"/>
        </w:rPr>
        <w:t>Вопрос 1:</w:t>
      </w:r>
      <w:r w:rsidRPr="00D27A7C">
        <w:rPr>
          <w:rFonts w:ascii="Times New Roman" w:hAnsi="Times New Roman" w:cs="Times New Roman"/>
          <w:b/>
          <w:bCs/>
          <w:sz w:val="24"/>
          <w:szCs w:val="24"/>
        </w:rPr>
        <w:t xml:space="preserve"> Какая из реформ Петра I в наибольшей степени повлияла на систему призрению?</w:t>
      </w:r>
    </w:p>
    <w:p w:rsidR="00F079AB" w:rsidRPr="00D27A7C" w:rsidRDefault="00F079AB" w:rsidP="00D27A7C">
      <w:pPr>
        <w:spacing w:line="360" w:lineRule="auto"/>
        <w:rPr>
          <w:rFonts w:ascii="Times New Roman" w:hAnsi="Times New Roman" w:cs="Times New Roman"/>
          <w:bCs/>
          <w:sz w:val="24"/>
          <w:szCs w:val="24"/>
        </w:rPr>
      </w:pPr>
      <w:r w:rsidRPr="00D27A7C">
        <w:rPr>
          <w:rFonts w:ascii="Times New Roman" w:hAnsi="Times New Roman" w:cs="Times New Roman"/>
          <w:bCs/>
          <w:sz w:val="24"/>
          <w:szCs w:val="24"/>
          <w:u w:val="single"/>
        </w:rPr>
        <w:t>Ответ:</w:t>
      </w:r>
      <w:r w:rsidRPr="00D27A7C">
        <w:rPr>
          <w:rFonts w:ascii="Times New Roman" w:hAnsi="Times New Roman" w:cs="Times New Roman"/>
          <w:bCs/>
          <w:sz w:val="24"/>
          <w:szCs w:val="24"/>
        </w:rPr>
        <w:t xml:space="preserve"> Самый важный для понимания современной социальной работы, ее исторических истоков – </w:t>
      </w:r>
      <w:r w:rsidRPr="00D27A7C">
        <w:rPr>
          <w:rFonts w:ascii="Times New Roman" w:hAnsi="Times New Roman" w:cs="Times New Roman"/>
          <w:bCs/>
          <w:i/>
          <w:iCs/>
          <w:sz w:val="24"/>
          <w:szCs w:val="24"/>
        </w:rPr>
        <w:t>Именной Указ № 1856 от 8 июня 1701 г</w:t>
      </w:r>
      <w:r w:rsidRPr="00D27A7C">
        <w:rPr>
          <w:rFonts w:ascii="Times New Roman" w:hAnsi="Times New Roman" w:cs="Times New Roman"/>
          <w:bCs/>
          <w:sz w:val="24"/>
          <w:szCs w:val="24"/>
        </w:rPr>
        <w:t xml:space="preserve">. Согласно ему предписывалось больных нищих определить в богадельни и выделить для ухода за ними одного здорового на десять человек. «Кормовые», то есть жалованье за работу в этих казенных заведениях, равно как и деньги на содержание призреваемых, покупку лекарств и кормовые, лекарям отпускались из патриаршей домовой казны. </w:t>
      </w:r>
      <w:r w:rsidRPr="00D27A7C">
        <w:rPr>
          <w:rFonts w:ascii="Times New Roman" w:hAnsi="Times New Roman" w:cs="Times New Roman"/>
          <w:bCs/>
          <w:iCs/>
          <w:sz w:val="24"/>
          <w:szCs w:val="24"/>
        </w:rPr>
        <w:t>Таким образом, было положено начало профессионализации социальной работы. Именно поэтому 8 июня 2001 г. В. В. Путин, бывший в этот период Президентом РФ, подписал Указ о праздновании Дня социального работника именно в этот день.</w:t>
      </w:r>
      <w:r w:rsidRPr="00D27A7C">
        <w:rPr>
          <w:rFonts w:ascii="Times New Roman" w:hAnsi="Times New Roman" w:cs="Times New Roman"/>
          <w:bCs/>
          <w:sz w:val="24"/>
          <w:szCs w:val="24"/>
        </w:rPr>
        <w:t xml:space="preserve"> Выходили указы Петра I (1712, 1721, 1723, 1724 гг.) о построении богаделен, необходимости проводить в них проверки, о ревизии по монастырям хлеба и денежных доходов, чтобы определить, где сколько следует содержать нищих, сирот и монахов и сколько средств можно выделить на содержание училищ. В предсмертных указах Петра I утверждается право на пособие от правительства всем нуждающимся. Благодаря принятым мерам к концу 1724 г. в России насчитывалось более 90 богаделен, в которых призревалось свыше трех тысяч человек. Безусловно, для такой огромной страны, как Россия, это была капля в море. Тем не </w:t>
      </w:r>
      <w:r w:rsidRPr="00D27A7C">
        <w:rPr>
          <w:rFonts w:ascii="Times New Roman" w:hAnsi="Times New Roman" w:cs="Times New Roman"/>
          <w:bCs/>
          <w:sz w:val="24"/>
          <w:szCs w:val="24"/>
        </w:rPr>
        <w:lastRenderedPageBreak/>
        <w:t>менее важно отметить, что работа государства по приращению социальных учреждений стационарного типа более не прерывалась.</w:t>
      </w:r>
    </w:p>
    <w:p w:rsidR="00F079AB" w:rsidRPr="00D27A7C" w:rsidRDefault="00F079AB" w:rsidP="00D27A7C">
      <w:pPr>
        <w:spacing w:line="360" w:lineRule="auto"/>
        <w:rPr>
          <w:rFonts w:ascii="Times New Roman" w:hAnsi="Times New Roman" w:cs="Times New Roman"/>
          <w:b/>
          <w:bCs/>
          <w:sz w:val="24"/>
          <w:szCs w:val="24"/>
        </w:rPr>
      </w:pPr>
      <w:r w:rsidRPr="00D27A7C">
        <w:rPr>
          <w:rFonts w:ascii="Times New Roman" w:hAnsi="Times New Roman" w:cs="Times New Roman"/>
          <w:b/>
          <w:bCs/>
          <w:sz w:val="24"/>
          <w:szCs w:val="24"/>
          <w:u w:val="single"/>
        </w:rPr>
        <w:t xml:space="preserve">Вопрос 2: </w:t>
      </w:r>
      <w:r w:rsidRPr="00D27A7C">
        <w:rPr>
          <w:rFonts w:ascii="Times New Roman" w:hAnsi="Times New Roman" w:cs="Times New Roman"/>
          <w:b/>
          <w:bCs/>
          <w:sz w:val="24"/>
          <w:szCs w:val="24"/>
        </w:rPr>
        <w:t>Перечислите меры Петра I, направленные на борьбу с нищенством и бродяжничеством.</w:t>
      </w:r>
    </w:p>
    <w:p w:rsidR="00F079AB" w:rsidRPr="00D27A7C" w:rsidRDefault="00F079AB" w:rsidP="00D27A7C">
      <w:pPr>
        <w:spacing w:line="360" w:lineRule="auto"/>
        <w:rPr>
          <w:rFonts w:ascii="Times New Roman" w:hAnsi="Times New Roman" w:cs="Times New Roman"/>
          <w:color w:val="000000"/>
          <w:sz w:val="24"/>
          <w:szCs w:val="24"/>
          <w:shd w:val="clear" w:color="auto" w:fill="FFFFFF"/>
        </w:rPr>
      </w:pPr>
      <w:r w:rsidRPr="00D27A7C">
        <w:rPr>
          <w:rFonts w:ascii="Times New Roman" w:hAnsi="Times New Roman" w:cs="Times New Roman"/>
          <w:bCs/>
          <w:sz w:val="24"/>
          <w:szCs w:val="24"/>
          <w:u w:val="single"/>
        </w:rPr>
        <w:t xml:space="preserve">Ответ: </w:t>
      </w:r>
      <w:r w:rsidRPr="00D27A7C">
        <w:rPr>
          <w:rFonts w:ascii="Times New Roman" w:hAnsi="Times New Roman" w:cs="Times New Roman"/>
          <w:color w:val="000000"/>
          <w:sz w:val="24"/>
          <w:szCs w:val="24"/>
          <w:shd w:val="clear" w:color="auto" w:fill="FFFFFF"/>
        </w:rPr>
        <w:t>За время своего царствования Петр I по разным оценкам издал свыше 70 указов, так или иначе касающихся вопросов призрения. Условно их можно разделить на следующие группы: меры по призрению людей, лишенных средств к жизни; призрение военнослужащих; меры против нищих – промышленников; призрение «зазорных» (незаконнорожденных) младенцев; меры для увеличения средств общественного призрения. ечей и о предоставлении оной только церквам для приобщения прибыли от этой продажи к церковному имению; вычете из жалованья у всяких чинов, кроме солдат, по одной копейке с рубля на содержание госпиталей; вводе в монастырях обучения монахинь рукоделиям и ремеслам и об обращении вырученных за эту работу денег на общую монастырскую пользу, «а не собственные свои потребы»; сборе доброхотных подаяний во время священнослужения в два кошелька, из которых один предназначен был на покупку церковных нужд, а другой на госпиталь; употреблении на богоугодные дела денег, собираемых в штраф с раскольников. аким образом, меры Петра I по общественному призрению представляли собой не разрозненные и не связанные между собой попытки, а цельную последовательную систему с рядом важных официально-правовых элементов, что незамедлительно сказалось на количественном и качественном уровнях оказания помощи нуждающимся. Так, по данным П. И. Лыкошина, в конце XVII в. только в Москве было 8–9 домов призрения, содержащихся на государственный счет. В них призревались 410 человек. В 1718 г. их в одной Москве насчитывалось уже 90. Число штатных призреваемых доходит до 4 тыс. человек, на жалованье им расходуется государством до 12 тыс. рублей ежегодно; кроме того, без жалованья призреваются 207 человек. Однако даже при Петре I в провинции за 100 лет было сделано очень мало для организации призрения.</w:t>
      </w:r>
    </w:p>
    <w:p w:rsidR="00F079AB" w:rsidRPr="00D27A7C" w:rsidRDefault="00F079AB" w:rsidP="00D27A7C">
      <w:pPr>
        <w:pStyle w:val="a8"/>
        <w:spacing w:line="360" w:lineRule="auto"/>
        <w:rPr>
          <w:rFonts w:ascii="Times New Roman" w:hAnsi="Times New Roman" w:cs="Times New Roman"/>
          <w:b/>
          <w:sz w:val="24"/>
          <w:szCs w:val="24"/>
          <w:shd w:val="clear" w:color="auto" w:fill="FFFFFF"/>
        </w:rPr>
      </w:pPr>
      <w:r w:rsidRPr="00D27A7C">
        <w:rPr>
          <w:rFonts w:ascii="Times New Roman" w:hAnsi="Times New Roman" w:cs="Times New Roman"/>
          <w:b/>
          <w:sz w:val="24"/>
          <w:szCs w:val="24"/>
          <w:u w:val="single"/>
          <w:shd w:val="clear" w:color="auto" w:fill="FFFFFF"/>
        </w:rPr>
        <w:t>Вопрос 3:</w:t>
      </w:r>
      <w:r w:rsidRPr="00D27A7C">
        <w:rPr>
          <w:rFonts w:ascii="Times New Roman" w:hAnsi="Times New Roman" w:cs="Times New Roman"/>
          <w:b/>
          <w:sz w:val="24"/>
          <w:szCs w:val="24"/>
          <w:shd w:val="clear" w:color="auto" w:fill="FFFFFF"/>
        </w:rPr>
        <w:t xml:space="preserve"> Какие государственные органы при Петре I играли наибольшую роль в области</w:t>
      </w:r>
    </w:p>
    <w:p w:rsidR="00F079AB" w:rsidRPr="00D27A7C" w:rsidRDefault="00F079AB" w:rsidP="00D27A7C">
      <w:pPr>
        <w:pStyle w:val="a8"/>
        <w:spacing w:line="360" w:lineRule="auto"/>
        <w:rPr>
          <w:rFonts w:ascii="Times New Roman" w:hAnsi="Times New Roman" w:cs="Times New Roman"/>
          <w:b/>
          <w:sz w:val="24"/>
          <w:szCs w:val="24"/>
          <w:shd w:val="clear" w:color="auto" w:fill="FFFFFF"/>
        </w:rPr>
      </w:pPr>
      <w:r w:rsidRPr="00D27A7C">
        <w:rPr>
          <w:rFonts w:ascii="Times New Roman" w:hAnsi="Times New Roman" w:cs="Times New Roman"/>
          <w:b/>
          <w:sz w:val="24"/>
          <w:szCs w:val="24"/>
          <w:shd w:val="clear" w:color="auto" w:fill="FFFFFF"/>
        </w:rPr>
        <w:t>призрения</w:t>
      </w:r>
    </w:p>
    <w:p w:rsidR="00F079AB" w:rsidRPr="00D27A7C" w:rsidRDefault="00F079AB" w:rsidP="00D27A7C">
      <w:pPr>
        <w:spacing w:line="360" w:lineRule="auto"/>
        <w:rPr>
          <w:rFonts w:ascii="Times New Roman" w:hAnsi="Times New Roman" w:cs="Times New Roman"/>
          <w:color w:val="000000"/>
          <w:sz w:val="24"/>
          <w:szCs w:val="24"/>
          <w:shd w:val="clear" w:color="auto" w:fill="FFFFFF"/>
        </w:rPr>
      </w:pPr>
      <w:r w:rsidRPr="00D27A7C">
        <w:rPr>
          <w:rFonts w:ascii="Times New Roman" w:hAnsi="Times New Roman" w:cs="Times New Roman"/>
          <w:color w:val="000000"/>
          <w:sz w:val="24"/>
          <w:szCs w:val="24"/>
          <w:u w:val="single"/>
          <w:shd w:val="clear" w:color="auto" w:fill="FFFFFF"/>
        </w:rPr>
        <w:t>Ответ:</w:t>
      </w:r>
      <w:r w:rsidRPr="00D27A7C">
        <w:rPr>
          <w:rFonts w:ascii="Times New Roman" w:hAnsi="Times New Roman" w:cs="Times New Roman"/>
          <w:color w:val="000000"/>
          <w:sz w:val="24"/>
          <w:szCs w:val="24"/>
          <w:shd w:val="clear" w:color="auto" w:fill="FFFFFF"/>
        </w:rPr>
        <w:t xml:space="preserve"> 4 января 1701 г. Монастырский приказ стал органом контроля и надзора. Ему было вменено в обязанность контролировать доходы монастырских вотчин и хозяйств, организовывать школы и надзирать за богадельнями. Возглавил приказ И. А. Мусин-Пушкин.</w:t>
      </w:r>
    </w:p>
    <w:p w:rsidR="00F079AB" w:rsidRPr="00D27A7C" w:rsidRDefault="00F079AB" w:rsidP="00D27A7C">
      <w:pPr>
        <w:spacing w:line="360" w:lineRule="auto"/>
        <w:rPr>
          <w:rFonts w:ascii="Times New Roman" w:hAnsi="Times New Roman" w:cs="Times New Roman"/>
          <w:color w:val="000000"/>
          <w:sz w:val="24"/>
          <w:szCs w:val="24"/>
          <w:shd w:val="clear" w:color="auto" w:fill="FFFFFF"/>
        </w:rPr>
      </w:pPr>
    </w:p>
    <w:p w:rsidR="00466970" w:rsidRPr="00D27A7C" w:rsidRDefault="00F079AB" w:rsidP="00D27A7C">
      <w:pPr>
        <w:spacing w:line="360" w:lineRule="auto"/>
        <w:rPr>
          <w:rFonts w:ascii="Times New Roman" w:hAnsi="Times New Roman" w:cs="Times New Roman"/>
          <w:sz w:val="24"/>
          <w:szCs w:val="24"/>
        </w:rPr>
      </w:pPr>
      <w:r w:rsidRPr="00D27A7C">
        <w:rPr>
          <w:rFonts w:ascii="Times New Roman" w:hAnsi="Times New Roman" w:cs="Times New Roman"/>
          <w:b/>
          <w:color w:val="000000"/>
          <w:sz w:val="24"/>
          <w:szCs w:val="24"/>
          <w:shd w:val="clear" w:color="auto" w:fill="FFFFFF"/>
        </w:rPr>
        <w:t xml:space="preserve">Тема 6. Советская </w:t>
      </w:r>
      <w:r w:rsidR="00466970" w:rsidRPr="00D27A7C">
        <w:rPr>
          <w:rFonts w:ascii="Times New Roman" w:hAnsi="Times New Roman" w:cs="Times New Roman"/>
          <w:b/>
          <w:color w:val="000000"/>
          <w:sz w:val="24"/>
          <w:szCs w:val="24"/>
          <w:shd w:val="clear" w:color="auto" w:fill="FFFFFF"/>
        </w:rPr>
        <w:t>система социального обеспечения.</w:t>
      </w:r>
    </w:p>
    <w:p w:rsidR="00466970" w:rsidRPr="00D27A7C" w:rsidRDefault="00466970" w:rsidP="00D27A7C">
      <w:pPr>
        <w:tabs>
          <w:tab w:val="left" w:pos="6225"/>
        </w:tabs>
        <w:spacing w:line="360" w:lineRule="auto"/>
        <w:rPr>
          <w:rFonts w:ascii="Times New Roman" w:hAnsi="Times New Roman" w:cs="Times New Roman"/>
          <w:b/>
          <w:sz w:val="24"/>
          <w:szCs w:val="24"/>
        </w:rPr>
      </w:pPr>
      <w:r w:rsidRPr="00D27A7C">
        <w:rPr>
          <w:rFonts w:ascii="Times New Roman" w:hAnsi="Times New Roman" w:cs="Times New Roman"/>
          <w:b/>
          <w:sz w:val="24"/>
          <w:szCs w:val="24"/>
        </w:rPr>
        <w:lastRenderedPageBreak/>
        <w:t>Задания к теме.</w:t>
      </w:r>
      <w:r w:rsidR="00D27A7C" w:rsidRPr="00D27A7C">
        <w:rPr>
          <w:rFonts w:ascii="Times New Roman" w:hAnsi="Times New Roman" w:cs="Times New Roman"/>
          <w:b/>
          <w:sz w:val="24"/>
          <w:szCs w:val="24"/>
        </w:rPr>
        <w:tab/>
      </w:r>
    </w:p>
    <w:p w:rsidR="00F079AB" w:rsidRPr="00D27A7C" w:rsidRDefault="00466970" w:rsidP="00D27A7C">
      <w:pPr>
        <w:spacing w:line="360" w:lineRule="auto"/>
        <w:rPr>
          <w:rFonts w:ascii="Times New Roman" w:hAnsi="Times New Roman" w:cs="Times New Roman"/>
          <w:b/>
          <w:sz w:val="24"/>
          <w:szCs w:val="24"/>
        </w:rPr>
      </w:pPr>
      <w:r w:rsidRPr="00D27A7C">
        <w:rPr>
          <w:rFonts w:ascii="Times New Roman" w:hAnsi="Times New Roman" w:cs="Times New Roman"/>
          <w:b/>
          <w:sz w:val="24"/>
          <w:szCs w:val="24"/>
        </w:rPr>
        <w:t>1. Прочитать раздел в учебнике и ответить на следующие вопросы:</w:t>
      </w:r>
    </w:p>
    <w:p w:rsidR="00F079AB" w:rsidRPr="00D27A7C" w:rsidRDefault="00F079AB" w:rsidP="00D27A7C">
      <w:pPr>
        <w:spacing w:line="360" w:lineRule="auto"/>
        <w:rPr>
          <w:rFonts w:ascii="Times New Roman" w:hAnsi="Times New Roman" w:cs="Times New Roman"/>
          <w:b/>
          <w:color w:val="000000"/>
          <w:sz w:val="24"/>
          <w:szCs w:val="24"/>
          <w:shd w:val="clear" w:color="auto" w:fill="FFFFFF"/>
        </w:rPr>
      </w:pPr>
      <w:r w:rsidRPr="00D27A7C">
        <w:rPr>
          <w:rFonts w:ascii="Times New Roman" w:hAnsi="Times New Roman" w:cs="Times New Roman"/>
          <w:b/>
          <w:color w:val="000000"/>
          <w:sz w:val="24"/>
          <w:szCs w:val="24"/>
          <w:u w:val="single"/>
          <w:shd w:val="clear" w:color="auto" w:fill="FFFFFF"/>
        </w:rPr>
        <w:t>Вопрос 1:</w:t>
      </w:r>
      <w:r w:rsidRPr="00D27A7C">
        <w:rPr>
          <w:rFonts w:ascii="Times New Roman" w:hAnsi="Times New Roman" w:cs="Times New Roman"/>
          <w:b/>
          <w:color w:val="000000"/>
          <w:sz w:val="24"/>
          <w:szCs w:val="24"/>
          <w:shd w:val="clear" w:color="auto" w:fill="FFFFFF"/>
        </w:rPr>
        <w:t xml:space="preserve"> Выделите основные черты, характерные для политики советской власти в социальной</w:t>
      </w:r>
      <w:r w:rsidR="00D27A7C">
        <w:rPr>
          <w:rFonts w:ascii="Times New Roman" w:hAnsi="Times New Roman" w:cs="Times New Roman"/>
          <w:b/>
          <w:color w:val="000000"/>
          <w:sz w:val="24"/>
          <w:szCs w:val="24"/>
          <w:shd w:val="clear" w:color="auto" w:fill="FFFFFF"/>
        </w:rPr>
        <w:t xml:space="preserve"> </w:t>
      </w:r>
      <w:r w:rsidRPr="00D27A7C">
        <w:rPr>
          <w:rFonts w:ascii="Times New Roman" w:hAnsi="Times New Roman" w:cs="Times New Roman"/>
          <w:b/>
          <w:color w:val="000000"/>
          <w:sz w:val="24"/>
          <w:szCs w:val="24"/>
          <w:shd w:val="clear" w:color="auto" w:fill="FFFFFF"/>
        </w:rPr>
        <w:t>сфере в годы «военного коммунизма»</w:t>
      </w:r>
      <w:r w:rsidRPr="00D27A7C">
        <w:rPr>
          <w:rFonts w:ascii="Times New Roman" w:hAnsi="Times New Roman" w:cs="Times New Roman"/>
          <w:b/>
          <w:bCs/>
          <w:sz w:val="24"/>
          <w:szCs w:val="24"/>
        </w:rPr>
        <w:t xml:space="preserve">. </w:t>
      </w:r>
    </w:p>
    <w:p w:rsidR="00F079AB" w:rsidRPr="00D27A7C" w:rsidRDefault="00F079AB" w:rsidP="00D27A7C">
      <w:pPr>
        <w:spacing w:line="360" w:lineRule="auto"/>
        <w:rPr>
          <w:rFonts w:ascii="Times New Roman" w:hAnsi="Times New Roman" w:cs="Times New Roman"/>
          <w:color w:val="000000"/>
          <w:sz w:val="24"/>
          <w:szCs w:val="24"/>
          <w:shd w:val="clear" w:color="auto" w:fill="FFFFFF"/>
        </w:rPr>
      </w:pPr>
      <w:r w:rsidRPr="00D27A7C">
        <w:rPr>
          <w:rFonts w:ascii="Times New Roman" w:hAnsi="Times New Roman" w:cs="Times New Roman"/>
          <w:color w:val="000000"/>
          <w:sz w:val="24"/>
          <w:szCs w:val="24"/>
          <w:u w:val="single"/>
          <w:shd w:val="clear" w:color="auto" w:fill="FFFFFF"/>
        </w:rPr>
        <w:t>Ответ:</w:t>
      </w:r>
      <w:r w:rsidRPr="00D27A7C">
        <w:rPr>
          <w:rFonts w:ascii="Times New Roman" w:hAnsi="Times New Roman" w:cs="Times New Roman"/>
          <w:color w:val="000000"/>
          <w:sz w:val="24"/>
          <w:szCs w:val="24"/>
          <w:shd w:val="clear" w:color="auto" w:fill="FFFFFF"/>
        </w:rPr>
        <w:t xml:space="preserve"> Основными чертами, характерными для политики советской власти в социальной сфере в годы «военного коммунизма» являются: Потребности наладить работу военной промышленности, снабжать Красную Армию, спасать от голода городское, прежде всего, пролетарское население — все это изменило направленность социального обеспечения. Оно стало избирательным, распространялось только на "ударные" группы населения, на наиболее социально слабо защищенные его слои, а также на пострадавших от войны и стихийных бедствий. "Положения о социальном обеспечении трудящихся". "Обеспечению подлежат все без исключения лица, — подчеркивалось в Положении, — источниками существования которых является только собственный труда, без эксплуатации чужого". По положению от 31 октября 1918 г. социальное обеспечение гарантировалось во всех случаях временной, и постоянной утраты трудоспособности или по причине безработицы. Оно предоставлялось в таких формах, как пенсии при постоянной утрате трудоспособности, пособие в случае временной нетрудоспособности, пособия по беременности, лечебная помощь, пенсии в связи со смертью кормильца. В результате мероприятий правительства по организации государственной системы социального обеспечения в течение 1918—1920 гг. значительно увеличилось количество пенсионеров и семейств красноармейцев, которые пользовались пособиями. Источниками финансирования социального обеспечения являлись взносы предприятий, учреждений и других работодателей. Трудящиеся от каких-либо взносов освобождались. Несколько позднее Положение от 31 октября 1918 г. было дополнено правительственным постановлением, согласно которому все предприятия и учреждения, кроме частных работодателей, освобождались от уплаты страховых взносов. Расходы по социальному обеспечению государство полностью брало на себя. 28 апреля 1919 г. законодательство о социальном обеспечении дополняется Положением "О социальном обеспечении инвалидов-красноармейцев и их семейств". Если в 1918 г. получали государственные пенсии 105 тыс. человек, в 1919 г. — 232 тыс., то в 1920 г. 285 число пенсионеров в РСФСР составляло 1 млн человек, в том числе 75% приходилось на бывших военнослужащих. По сравнению с 1918 г. количество семей красноармейцев, пользовавшихся государственными пособиями, увеличилось в 1920 г. с 1 млн 430 тыс. до 8 млн 657 тыс. В это же время действовало 1800 учреждений для инвалидов, в которых содержалось 166 тыс. человек. В сеть детских учреждений для </w:t>
      </w:r>
      <w:r w:rsidRPr="00D27A7C">
        <w:rPr>
          <w:rFonts w:ascii="Times New Roman" w:hAnsi="Times New Roman" w:cs="Times New Roman"/>
          <w:color w:val="000000"/>
          <w:sz w:val="24"/>
          <w:szCs w:val="24"/>
          <w:shd w:val="clear" w:color="auto" w:fill="FFFFFF"/>
        </w:rPr>
        <w:lastRenderedPageBreak/>
        <w:t>осиротевших и беспризорных детей входило 1724 учреждения, где на государственном обеспечении находилось 124 тыс. детей.</w:t>
      </w:r>
    </w:p>
    <w:p w:rsidR="00F079AB" w:rsidRPr="00D27A7C" w:rsidRDefault="00F079AB" w:rsidP="00D27A7C">
      <w:pPr>
        <w:spacing w:line="360" w:lineRule="auto"/>
        <w:rPr>
          <w:rFonts w:ascii="Times New Roman" w:hAnsi="Times New Roman" w:cs="Times New Roman"/>
          <w:b/>
          <w:color w:val="000000"/>
          <w:sz w:val="24"/>
          <w:szCs w:val="24"/>
          <w:shd w:val="clear" w:color="auto" w:fill="FFFFFF"/>
        </w:rPr>
      </w:pPr>
      <w:r w:rsidRPr="00D27A7C">
        <w:rPr>
          <w:rFonts w:ascii="Times New Roman" w:hAnsi="Times New Roman" w:cs="Times New Roman"/>
          <w:b/>
          <w:color w:val="000000"/>
          <w:sz w:val="24"/>
          <w:szCs w:val="24"/>
          <w:u w:val="single"/>
          <w:shd w:val="clear" w:color="auto" w:fill="FFFFFF"/>
        </w:rPr>
        <w:t>Вопрос 2:</w:t>
      </w:r>
      <w:r w:rsidRPr="00D27A7C">
        <w:rPr>
          <w:rFonts w:ascii="Times New Roman" w:hAnsi="Times New Roman" w:cs="Times New Roman"/>
          <w:b/>
          <w:color w:val="000000"/>
          <w:sz w:val="24"/>
          <w:szCs w:val="24"/>
          <w:shd w:val="clear" w:color="auto" w:fill="FFFFFF"/>
        </w:rPr>
        <w:t xml:space="preserve"> Выделите основные черты, характерные для политики советской власти в социальной</w:t>
      </w:r>
      <w:r w:rsidR="00D27A7C">
        <w:rPr>
          <w:rFonts w:ascii="Times New Roman" w:hAnsi="Times New Roman" w:cs="Times New Roman"/>
          <w:b/>
          <w:color w:val="000000"/>
          <w:sz w:val="24"/>
          <w:szCs w:val="24"/>
          <w:shd w:val="clear" w:color="auto" w:fill="FFFFFF"/>
        </w:rPr>
        <w:t xml:space="preserve"> </w:t>
      </w:r>
      <w:r w:rsidRPr="00D27A7C">
        <w:rPr>
          <w:rFonts w:ascii="Times New Roman" w:hAnsi="Times New Roman" w:cs="Times New Roman"/>
          <w:b/>
          <w:color w:val="000000"/>
          <w:sz w:val="24"/>
          <w:szCs w:val="24"/>
          <w:shd w:val="clear" w:color="auto" w:fill="FFFFFF"/>
        </w:rPr>
        <w:t>сфере в годы новой экономической политики</w:t>
      </w:r>
    </w:p>
    <w:p w:rsidR="00F079AB" w:rsidRPr="00D27A7C" w:rsidRDefault="00F079AB" w:rsidP="00D27A7C">
      <w:pPr>
        <w:spacing w:line="360" w:lineRule="auto"/>
        <w:rPr>
          <w:rFonts w:ascii="Times New Roman" w:hAnsi="Times New Roman" w:cs="Times New Roman"/>
          <w:color w:val="000000"/>
          <w:sz w:val="24"/>
          <w:szCs w:val="24"/>
          <w:shd w:val="clear" w:color="auto" w:fill="FFFFFF"/>
        </w:rPr>
      </w:pPr>
      <w:r w:rsidRPr="00D27A7C">
        <w:rPr>
          <w:rFonts w:ascii="Times New Roman" w:hAnsi="Times New Roman" w:cs="Times New Roman"/>
          <w:color w:val="000000"/>
          <w:sz w:val="24"/>
          <w:szCs w:val="24"/>
          <w:u w:val="single"/>
          <w:shd w:val="clear" w:color="auto" w:fill="FFFFFF"/>
        </w:rPr>
        <w:t xml:space="preserve">Ответ: </w:t>
      </w:r>
      <w:r w:rsidRPr="00D27A7C">
        <w:rPr>
          <w:rFonts w:ascii="Times New Roman" w:hAnsi="Times New Roman" w:cs="Times New Roman"/>
          <w:color w:val="000000"/>
          <w:sz w:val="24"/>
          <w:szCs w:val="24"/>
          <w:shd w:val="clear" w:color="auto" w:fill="FFFFFF"/>
        </w:rPr>
        <w:t xml:space="preserve">Основными чертами, характерные для политики советской власти в социальной сфере в годы новой экономической политики. Декрет Совета Народных Комиссаров от 15 ноября 1921 г. "О социальном страховании лиц, занятых наемным трудом". В соответствии с этим декретом социальному страхованию подлежат лица, занятые наемным трудом в государственных, кооперативных, общественных, концессионных, арендных и частных предприятиях, учреждениях и хозяйствах. Страхованием пользовались работники наемного труда во всех случаях социального риска, в том числе при временной или постоянной утрате трудоспособности, безработице и др. Декретом Совнаркома застрахованные полностью освобождались от взносов на все виды социального страхования. Страховые взносы уплачивались администрацией или владельцами предприятий, учреждений и хозяйств без права какого-либо обложения страхуемых. По всем видам страхования страховые взносы уплачивались в размере 21— 28% от выплачиваемой предприятием общей суммы заработной платы. Декретом СНК от 15 ноября 1921 г. вводились как выдача пособия в случае болезни, так и назначение пенсий. В целом после принятия этого декрета государственное пенсионное обеспечение рабочих и служащих стало осуществляться по системе социального страхования, а военнослужащих и других категорий трудящихся — по системе социального обеспечения. По постановлению Совнаркома "О социальном обеспечении инвалидов" (8 декабря 1921 г.) право на пенсию по инвалидности получали все рабочие и служащие, а также военнослужащие в случае наступления инвалидности по причине профессионального заболевания, трудового увечья, общего заболевания или старости. Декрет Совнаркома от 9 декабря 1921 г. гарантировал пенсионное обеспечение членов семей в случае смерти кормильца. Важными законодательными актами 1921 г. являлись также декреты СНК "О социальном обеспечении при временной нетрудоспособности и материнстве" (9 декабря), "О страховании на случай болезни" (19 декабря), "О социальном обеспечении при безработице (28 декабря). В соответствии с Примерным уставом сельскохозяйственной артели, утвержденным ЦИК и СНК 1 марта 1930 г., на колхозы возлагалась обязанность социального обеспечения нетрудоспособных колхозников. Его условия и размеры определялись правлением колхозов с последующим санкционированием общим собранием колхозников. В новом Примерном уставе сельскохозяйственной артели от 17 февраля 1935 г. наряду с кассами общественной </w:t>
      </w:r>
      <w:r w:rsidRPr="00D27A7C">
        <w:rPr>
          <w:rFonts w:ascii="Times New Roman" w:hAnsi="Times New Roman" w:cs="Times New Roman"/>
          <w:color w:val="000000"/>
          <w:sz w:val="24"/>
          <w:szCs w:val="24"/>
          <w:shd w:val="clear" w:color="auto" w:fill="FFFFFF"/>
        </w:rPr>
        <w:lastRenderedPageBreak/>
        <w:t>взаимопомощи предусматривалось создание специальных фондов для оказания помощи престарелым колхозникам, детям-сиротам, содержания детских яслей.</w:t>
      </w:r>
    </w:p>
    <w:p w:rsidR="00F079AB" w:rsidRPr="00D27A7C" w:rsidRDefault="00F079AB" w:rsidP="00D27A7C">
      <w:pPr>
        <w:spacing w:line="360" w:lineRule="auto"/>
        <w:rPr>
          <w:rFonts w:ascii="Times New Roman" w:hAnsi="Times New Roman" w:cs="Times New Roman"/>
          <w:b/>
          <w:color w:val="000000"/>
          <w:sz w:val="24"/>
          <w:szCs w:val="24"/>
          <w:shd w:val="clear" w:color="auto" w:fill="FFFFFF"/>
        </w:rPr>
      </w:pPr>
      <w:r w:rsidRPr="00D27A7C">
        <w:rPr>
          <w:rFonts w:ascii="Times New Roman" w:hAnsi="Times New Roman" w:cs="Times New Roman"/>
          <w:b/>
          <w:color w:val="000000"/>
          <w:sz w:val="24"/>
          <w:szCs w:val="24"/>
          <w:u w:val="single"/>
          <w:shd w:val="clear" w:color="auto" w:fill="FFFFFF"/>
        </w:rPr>
        <w:t>Вопрос 3:</w:t>
      </w:r>
      <w:r w:rsidRPr="00D27A7C">
        <w:rPr>
          <w:rFonts w:ascii="Times New Roman" w:hAnsi="Times New Roman" w:cs="Times New Roman"/>
          <w:b/>
          <w:color w:val="000000"/>
          <w:sz w:val="24"/>
          <w:szCs w:val="24"/>
          <w:shd w:val="clear" w:color="auto" w:fill="FFFFFF"/>
        </w:rPr>
        <w:t xml:space="preserve"> Выделите основные черты, характерные для политики советской власти в социальной</w:t>
      </w:r>
      <w:r w:rsidR="00D27A7C">
        <w:rPr>
          <w:rFonts w:ascii="Times New Roman" w:hAnsi="Times New Roman" w:cs="Times New Roman"/>
          <w:b/>
          <w:color w:val="000000"/>
          <w:sz w:val="24"/>
          <w:szCs w:val="24"/>
          <w:shd w:val="clear" w:color="auto" w:fill="FFFFFF"/>
        </w:rPr>
        <w:t xml:space="preserve"> </w:t>
      </w:r>
      <w:r w:rsidRPr="00D27A7C">
        <w:rPr>
          <w:rFonts w:ascii="Times New Roman" w:hAnsi="Times New Roman" w:cs="Times New Roman"/>
          <w:b/>
          <w:color w:val="000000"/>
          <w:sz w:val="24"/>
          <w:szCs w:val="24"/>
          <w:shd w:val="clear" w:color="auto" w:fill="FFFFFF"/>
        </w:rPr>
        <w:t>сфере в годы социалистической реконструкции народного хозяйства.</w:t>
      </w:r>
    </w:p>
    <w:p w:rsidR="00F079AB" w:rsidRPr="00D27A7C" w:rsidRDefault="00F079AB" w:rsidP="00D27A7C">
      <w:pPr>
        <w:spacing w:line="360" w:lineRule="auto"/>
        <w:rPr>
          <w:rFonts w:ascii="Times New Roman" w:hAnsi="Times New Roman" w:cs="Times New Roman"/>
          <w:color w:val="000000"/>
          <w:sz w:val="24"/>
          <w:szCs w:val="24"/>
          <w:shd w:val="clear" w:color="auto" w:fill="FFFFFF"/>
        </w:rPr>
      </w:pPr>
      <w:r w:rsidRPr="00D27A7C">
        <w:rPr>
          <w:rFonts w:ascii="Times New Roman" w:hAnsi="Times New Roman" w:cs="Times New Roman"/>
          <w:color w:val="000000"/>
          <w:sz w:val="24"/>
          <w:szCs w:val="24"/>
          <w:u w:val="single"/>
          <w:shd w:val="clear" w:color="auto" w:fill="FFFFFF"/>
        </w:rPr>
        <w:t>Ответ:</w:t>
      </w:r>
      <w:r w:rsidRPr="00D27A7C">
        <w:rPr>
          <w:rFonts w:ascii="Times New Roman" w:hAnsi="Times New Roman" w:cs="Times New Roman"/>
          <w:color w:val="000000"/>
          <w:sz w:val="24"/>
          <w:szCs w:val="24"/>
          <w:shd w:val="clear" w:color="auto" w:fill="FFFFFF"/>
        </w:rPr>
        <w:t xml:space="preserve"> Основными чертами, характерные для политики советской власти в социальной сфере в годы социалистической реконструкции народного хозяйства являются: Значительные социально-политические и экономические изменения, происшедшие в стране в процессе реализации первого и второго пятилетних планов, позволили в Конституции 1936 г. закрепить право всех граждан на социальное обеспечение по старости, болезни, утрате трудоспособности. Важнейшим шагом вперед стало установление равенства прав всех граждан на пенсионное обеспечение. Согласно новой Конституции пенсии рабочим и служащим по старости и инвалидности назначались на одинаковых условиях. Ограничения в пенсионном обеспечении, распространявшиеся на лиц, лишенных избирательных прав по социальному происхождению или положению, — были отменены. В годы Отечественной войны главное внимание правительства было направлено на организацию социального обеспечения военнослужащих и их семей. В правительственных указах военных лет утверждался порядок назначения пенсий и пособий лицам высшего, старшего, среднего и младшего начальственного состава, определялся порядок установления пенсий и выплаты пособий семьям военнослужащих в военное время, учреждались льготы для семей погибших и без вести пропавших фронтовиков. Материальное обеспечение социально нуждавшихся категорий населения осуществлялось на основе трех сложившихся систем: 1) государственное социальное обеспечение, обслуживавшее военнослужащих, членов творческих сою-зов, учащихся и ряд других категорий граждан за счет государственных, республиканских и местных бюджетов; 2) государственное социальное страхование, распространявшееся на рабочих и служащих и находившееся в ведении профессиональных союзов; источником его финансирования являлись взносы предприятий, учреждений, организаций и бюджетных дотаций; 3) социальное обеспечение колхозников, средства на которое формировались из отчислений от доходов колхозов и дотаций по государственному бюджету. Независимо от системы, материально обеспечивавшей граждан, они были полностью освобождены от уплаты каких-либо взносов на социальное обеспечение или страхование. Среди видов материального обеспечения престарелых и нетрудоспособных ведущее место в условиях советского государства занимало пенсионное обеспечение. По мере того, как право на пользование пенсиями предоставлялось все более широкому кругу лиц, численность получавших пенсию неуклонно увеличивалась. Таким образом, по сравнению с дореволюционной Россией социальное обеспечение в советский период поднялось на </w:t>
      </w:r>
      <w:r w:rsidRPr="00D27A7C">
        <w:rPr>
          <w:rFonts w:ascii="Times New Roman" w:hAnsi="Times New Roman" w:cs="Times New Roman"/>
          <w:color w:val="000000"/>
          <w:sz w:val="24"/>
          <w:szCs w:val="24"/>
          <w:shd w:val="clear" w:color="auto" w:fill="FFFFFF"/>
        </w:rPr>
        <w:lastRenderedPageBreak/>
        <w:t>качественно новый уровень, превратившись в единую государственную систему, которая выступала в нескольких организационно-правовых формах, обусловленных спецификой обеспечения отдельных категорий граждан в связи с особенностями их трудовой деятельности. Благодаря глубокому и целенаправленному реформированию дела социальной помощи нуждавшимся, в стране было введено полное социальное обеспечение трудящихся при всех видах потери трудоспособности, при безработице, наступлении старости или инвалидности и других предусмотренных законом случаях. Характерными чертами социального обеспечения являлись его всеобщность, равное право на его получение, доступность условий обеспечения, предоставление много-образных видов и форм социального обеспечения» в том числе назначение пенсий по старости, инвалидности, по случаю потери кормильца, по выслуге лет; выплата пособий по временной нетрудоспособности, пособия женщинам по беременности и родам, по случаю рождения ребенка, бесплатное медицинское обслуживание, больничное и санаторно-курортное лечение; снабжение протезными изделиями; профессиональное обучение и переобучение; направление на работу в соответствии с заключением ВТЭК; пре-доставление места в домах престарелых и инвалидов; со-держание детей в летних лагерях отдыха и.т.д</w:t>
      </w:r>
    </w:p>
    <w:p w:rsidR="00056325" w:rsidRPr="00D27A7C" w:rsidRDefault="00466970" w:rsidP="00D27A7C">
      <w:pPr>
        <w:spacing w:line="360" w:lineRule="auto"/>
        <w:rPr>
          <w:rFonts w:ascii="Times New Roman" w:hAnsi="Times New Roman" w:cs="Times New Roman"/>
          <w:b/>
          <w:sz w:val="24"/>
          <w:szCs w:val="24"/>
        </w:rPr>
      </w:pPr>
      <w:r w:rsidRPr="00D27A7C">
        <w:rPr>
          <w:rFonts w:ascii="Times New Roman" w:hAnsi="Times New Roman" w:cs="Times New Roman"/>
          <w:b/>
          <w:sz w:val="24"/>
          <w:szCs w:val="24"/>
        </w:rPr>
        <w:t>Список литературы:</w:t>
      </w:r>
    </w:p>
    <w:p w:rsidR="004B527E" w:rsidRPr="00D27A7C" w:rsidRDefault="004B527E" w:rsidP="004B527E">
      <w:pPr>
        <w:pStyle w:val="a9"/>
        <w:numPr>
          <w:ilvl w:val="0"/>
          <w:numId w:val="3"/>
        </w:numPr>
        <w:spacing w:line="360" w:lineRule="auto"/>
        <w:rPr>
          <w:rFonts w:ascii="Times New Roman" w:hAnsi="Times New Roman" w:cs="Times New Roman"/>
          <w:sz w:val="24"/>
          <w:szCs w:val="24"/>
        </w:rPr>
      </w:pPr>
      <w:r w:rsidRPr="00D27A7C">
        <w:rPr>
          <w:rFonts w:ascii="Times New Roman" w:hAnsi="Times New Roman" w:cs="Times New Roman"/>
          <w:sz w:val="24"/>
          <w:szCs w:val="24"/>
        </w:rPr>
        <w:t>История социальной работы в России: хрестоматия/ сост. Г.А.Кудрявцева. – М.: Флинт: МПСИ, 2009. – 488с. страницы 22-26, посвященные реформам Петра I в области призрения</w:t>
      </w:r>
    </w:p>
    <w:p w:rsidR="004B527E" w:rsidRPr="00D27A7C" w:rsidRDefault="004B527E" w:rsidP="004B527E">
      <w:pPr>
        <w:pStyle w:val="a9"/>
        <w:numPr>
          <w:ilvl w:val="0"/>
          <w:numId w:val="3"/>
        </w:numPr>
        <w:spacing w:line="360" w:lineRule="auto"/>
        <w:rPr>
          <w:rFonts w:ascii="Times New Roman" w:hAnsi="Times New Roman" w:cs="Times New Roman"/>
          <w:sz w:val="24"/>
          <w:szCs w:val="24"/>
        </w:rPr>
      </w:pPr>
      <w:r w:rsidRPr="00D27A7C">
        <w:rPr>
          <w:rFonts w:ascii="Times New Roman" w:hAnsi="Times New Roman" w:cs="Times New Roman"/>
          <w:sz w:val="24"/>
          <w:szCs w:val="24"/>
        </w:rPr>
        <w:t>История социальной работы: учебник / под.ред. В.И.Жукова.– М.: Изд-во РГСУ, 2011. – 400с.</w:t>
      </w:r>
    </w:p>
    <w:p w:rsidR="004B527E" w:rsidRPr="00D27A7C" w:rsidRDefault="004B527E" w:rsidP="004B527E">
      <w:pPr>
        <w:pStyle w:val="a9"/>
        <w:numPr>
          <w:ilvl w:val="0"/>
          <w:numId w:val="3"/>
        </w:numPr>
        <w:spacing w:line="360" w:lineRule="auto"/>
        <w:rPr>
          <w:rFonts w:ascii="Times New Roman" w:hAnsi="Times New Roman" w:cs="Times New Roman"/>
          <w:sz w:val="24"/>
          <w:szCs w:val="24"/>
        </w:rPr>
      </w:pPr>
      <w:bookmarkStart w:id="0" w:name="_GoBack"/>
      <w:r w:rsidRPr="00D27A7C">
        <w:rPr>
          <w:rFonts w:ascii="Times New Roman" w:hAnsi="Times New Roman" w:cs="Times New Roman"/>
          <w:sz w:val="24"/>
          <w:szCs w:val="24"/>
        </w:rPr>
        <w:t>Мельников В.П., Холостова Е.И. История социальной работы в России: учебное пособие/ В.П.Мельников, Е.И.Холостова – М.: Издательско-книготорговый центр «Маркетинг», 2001. - 344с.</w:t>
      </w:r>
    </w:p>
    <w:bookmarkEnd w:id="0"/>
    <w:p w:rsidR="00D27A7C" w:rsidRPr="00D27A7C" w:rsidRDefault="00466970" w:rsidP="00D27A7C">
      <w:pPr>
        <w:pStyle w:val="a9"/>
        <w:numPr>
          <w:ilvl w:val="0"/>
          <w:numId w:val="3"/>
        </w:numPr>
        <w:spacing w:line="360" w:lineRule="auto"/>
        <w:rPr>
          <w:rFonts w:ascii="Times New Roman" w:hAnsi="Times New Roman" w:cs="Times New Roman"/>
          <w:sz w:val="24"/>
          <w:szCs w:val="24"/>
        </w:rPr>
      </w:pPr>
      <w:r w:rsidRPr="00D27A7C">
        <w:rPr>
          <w:rFonts w:ascii="Times New Roman" w:hAnsi="Times New Roman" w:cs="Times New Roman"/>
          <w:sz w:val="24"/>
          <w:szCs w:val="24"/>
        </w:rPr>
        <w:t xml:space="preserve">Фирсов М.В. История социальной работы: учебное пособие для высшей школы /М.В.Фирсов – изд. 2-ое М.: Академический проект; Константа , 2007. - 608с. </w:t>
      </w:r>
    </w:p>
    <w:p w:rsidR="00466970" w:rsidRPr="00D27A7C" w:rsidRDefault="00466970" w:rsidP="004B527E">
      <w:pPr>
        <w:pStyle w:val="a9"/>
        <w:spacing w:line="360" w:lineRule="auto"/>
        <w:rPr>
          <w:rFonts w:ascii="Times New Roman" w:hAnsi="Times New Roman" w:cs="Times New Roman"/>
          <w:sz w:val="24"/>
          <w:szCs w:val="24"/>
        </w:rPr>
      </w:pPr>
    </w:p>
    <w:sectPr w:rsidR="00466970" w:rsidRPr="00D27A7C" w:rsidSect="00D27A7C">
      <w:headerReference w:type="default" r:id="rId7"/>
      <w:pgSz w:w="11906" w:h="16838"/>
      <w:pgMar w:top="1134" w:right="851"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53804" w:rsidRDefault="00953804" w:rsidP="00B11C63">
      <w:pPr>
        <w:spacing w:after="0" w:line="240" w:lineRule="auto"/>
      </w:pPr>
      <w:r>
        <w:separator/>
      </w:r>
    </w:p>
  </w:endnote>
  <w:endnote w:type="continuationSeparator" w:id="0">
    <w:p w:rsidR="00953804" w:rsidRDefault="00953804" w:rsidP="00B11C6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53804" w:rsidRDefault="00953804" w:rsidP="00B11C63">
      <w:pPr>
        <w:spacing w:after="0" w:line="240" w:lineRule="auto"/>
      </w:pPr>
      <w:r>
        <w:separator/>
      </w:r>
    </w:p>
  </w:footnote>
  <w:footnote w:type="continuationSeparator" w:id="0">
    <w:p w:rsidR="00953804" w:rsidRDefault="00953804" w:rsidP="00B11C6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33370673"/>
      <w:docPartObj>
        <w:docPartGallery w:val="Page Numbers (Top of Page)"/>
        <w:docPartUnique/>
      </w:docPartObj>
    </w:sdtPr>
    <w:sdtContent>
      <w:p w:rsidR="00B11C63" w:rsidRDefault="007C7A90">
        <w:pPr>
          <w:pStyle w:val="a4"/>
          <w:jc w:val="right"/>
        </w:pPr>
        <w:r>
          <w:fldChar w:fldCharType="begin"/>
        </w:r>
        <w:r w:rsidR="00B11C63">
          <w:instrText>PAGE   \* MERGEFORMAT</w:instrText>
        </w:r>
        <w:r>
          <w:fldChar w:fldCharType="separate"/>
        </w:r>
        <w:r w:rsidR="00702A06">
          <w:rPr>
            <w:noProof/>
          </w:rPr>
          <w:t>1</w:t>
        </w:r>
        <w:r>
          <w:fldChar w:fldCharType="end"/>
        </w:r>
      </w:p>
    </w:sdtContent>
  </w:sdt>
  <w:p w:rsidR="00B11C63" w:rsidRDefault="00B11C63">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E0424C"/>
    <w:multiLevelType w:val="hybridMultilevel"/>
    <w:tmpl w:val="3E50E3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34DB6280"/>
    <w:multiLevelType w:val="hybridMultilevel"/>
    <w:tmpl w:val="2514EE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7E1E0877"/>
    <w:multiLevelType w:val="hybridMultilevel"/>
    <w:tmpl w:val="B6241F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1"/>
    <w:footnote w:id="0"/>
  </w:footnotePr>
  <w:endnotePr>
    <w:endnote w:id="-1"/>
    <w:endnote w:id="0"/>
  </w:endnotePr>
  <w:compat/>
  <w:rsids>
    <w:rsidRoot w:val="000F7D3E"/>
    <w:rsid w:val="00056325"/>
    <w:rsid w:val="000F7D3E"/>
    <w:rsid w:val="002D26BD"/>
    <w:rsid w:val="00466970"/>
    <w:rsid w:val="004B527E"/>
    <w:rsid w:val="00702A06"/>
    <w:rsid w:val="007C7A90"/>
    <w:rsid w:val="00833C38"/>
    <w:rsid w:val="00953804"/>
    <w:rsid w:val="00AB3EE3"/>
    <w:rsid w:val="00B02E20"/>
    <w:rsid w:val="00B11C63"/>
    <w:rsid w:val="00C07E09"/>
    <w:rsid w:val="00D27A7C"/>
    <w:rsid w:val="00EB268C"/>
    <w:rsid w:val="00F079A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1C63"/>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B11C6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header"/>
    <w:basedOn w:val="a"/>
    <w:link w:val="a5"/>
    <w:uiPriority w:val="99"/>
    <w:unhideWhenUsed/>
    <w:rsid w:val="00B11C63"/>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B11C63"/>
  </w:style>
  <w:style w:type="paragraph" w:styleId="a6">
    <w:name w:val="footer"/>
    <w:basedOn w:val="a"/>
    <w:link w:val="a7"/>
    <w:uiPriority w:val="99"/>
    <w:unhideWhenUsed/>
    <w:rsid w:val="00B11C63"/>
    <w:pPr>
      <w:tabs>
        <w:tab w:val="center" w:pos="4677"/>
        <w:tab w:val="right" w:pos="9355"/>
      </w:tabs>
      <w:spacing w:after="0" w:line="240" w:lineRule="auto"/>
    </w:pPr>
  </w:style>
  <w:style w:type="character" w:customStyle="1" w:styleId="a7">
    <w:name w:val="Нижний колонтитул Знак"/>
    <w:basedOn w:val="a0"/>
    <w:link w:val="a6"/>
    <w:uiPriority w:val="99"/>
    <w:rsid w:val="00B11C63"/>
  </w:style>
  <w:style w:type="paragraph" w:styleId="a8">
    <w:name w:val="No Spacing"/>
    <w:uiPriority w:val="1"/>
    <w:qFormat/>
    <w:rsid w:val="002D26BD"/>
    <w:pPr>
      <w:spacing w:after="0" w:line="240" w:lineRule="auto"/>
    </w:pPr>
  </w:style>
  <w:style w:type="paragraph" w:styleId="a9">
    <w:name w:val="List Paragraph"/>
    <w:basedOn w:val="a"/>
    <w:uiPriority w:val="34"/>
    <w:qFormat/>
    <w:rsid w:val="00466970"/>
    <w:pPr>
      <w:ind w:left="720"/>
      <w:contextualSpacing/>
    </w:pPr>
  </w:style>
</w:styles>
</file>

<file path=word/webSettings.xml><?xml version="1.0" encoding="utf-8"?>
<w:webSettings xmlns:r="http://schemas.openxmlformats.org/officeDocument/2006/relationships" xmlns:w="http://schemas.openxmlformats.org/wordprocessingml/2006/main">
  <w:divs>
    <w:div w:id="1783110769">
      <w:bodyDiv w:val="1"/>
      <w:marLeft w:val="0"/>
      <w:marRight w:val="0"/>
      <w:marTop w:val="0"/>
      <w:marBottom w:val="0"/>
      <w:divBdr>
        <w:top w:val="none" w:sz="0" w:space="0" w:color="auto"/>
        <w:left w:val="none" w:sz="0" w:space="0" w:color="auto"/>
        <w:bottom w:val="none" w:sz="0" w:space="0" w:color="auto"/>
        <w:right w:val="none" w:sz="0" w:space="0" w:color="auto"/>
      </w:divBdr>
    </w:div>
    <w:div w:id="2048947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3334</Words>
  <Characters>19008</Characters>
  <Application>Microsoft Office Word</Application>
  <DocSecurity>0</DocSecurity>
  <Lines>158</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22298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semenoga</dc:creator>
  <cp:lastModifiedBy>ASROCK</cp:lastModifiedBy>
  <cp:revision>2</cp:revision>
  <dcterms:created xsi:type="dcterms:W3CDTF">2021-02-18T11:17:00Z</dcterms:created>
  <dcterms:modified xsi:type="dcterms:W3CDTF">2021-02-18T11:17:00Z</dcterms:modified>
</cp:coreProperties>
</file>